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59B" w:rsidRDefault="002B459B"/>
    <w:p w:rsidR="002B459B" w:rsidRDefault="002B459B"/>
    <w:p w:rsidR="002B459B" w:rsidRDefault="002B459B">
      <w:r>
        <w:rPr>
          <w:noProof/>
          <w:lang w:eastAsia="ru-RU"/>
        </w:rPr>
        <w:drawing>
          <wp:inline distT="0" distB="0" distL="0" distR="0">
            <wp:extent cx="5467713" cy="87534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191" cy="875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77"/>
        <w:tblW w:w="9535" w:type="dxa"/>
        <w:shd w:val="clear" w:color="auto" w:fill="FFFFFF" w:themeFill="background1"/>
        <w:tblLook w:val="04A0"/>
      </w:tblPr>
      <w:tblGrid>
        <w:gridCol w:w="9535"/>
      </w:tblGrid>
      <w:tr w:rsidR="00EB2CAE" w:rsidTr="002B459B">
        <w:trPr>
          <w:trHeight w:val="147"/>
        </w:trPr>
        <w:tc>
          <w:tcPr>
            <w:tcW w:w="0" w:type="auto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D1A4B" w:rsidRDefault="006D1A4B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5B7" w:rsidRPr="008625B7" w:rsidRDefault="00593FE0" w:rsidP="007949E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D1A4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«Таежный» с. </w:t>
            </w:r>
            <w:proofErr w:type="spellStart"/>
            <w:r w:rsidR="006D1A4B">
              <w:rPr>
                <w:rFonts w:ascii="Times New Roman" w:hAnsi="Times New Roman" w:cs="Times New Roman"/>
                <w:sz w:val="28"/>
                <w:szCs w:val="28"/>
              </w:rPr>
              <w:t>Элдиг-Хем</w:t>
            </w:r>
            <w:proofErr w:type="spellEnd"/>
            <w:r w:rsidR="006D1A4B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расположено в жилом районе села .Здание детского сада построено по типовому </w:t>
            </w:r>
            <w:proofErr w:type="spellStart"/>
            <w:r w:rsidR="006D1A4B">
              <w:rPr>
                <w:rFonts w:ascii="Times New Roman" w:hAnsi="Times New Roman" w:cs="Times New Roman"/>
                <w:sz w:val="28"/>
                <w:szCs w:val="28"/>
              </w:rPr>
              <w:t>проекту</w:t>
            </w:r>
            <w:proofErr w:type="gramStart"/>
            <w:r w:rsidR="006D1A4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6D1A4B">
              <w:rPr>
                <w:rFonts w:ascii="Times New Roman" w:hAnsi="Times New Roman" w:cs="Times New Roman"/>
                <w:sz w:val="28"/>
                <w:szCs w:val="28"/>
              </w:rPr>
              <w:t>роектная</w:t>
            </w:r>
            <w:proofErr w:type="spellEnd"/>
            <w:r w:rsidR="006D1A4B">
              <w:rPr>
                <w:rFonts w:ascii="Times New Roman" w:hAnsi="Times New Roman" w:cs="Times New Roman"/>
                <w:sz w:val="28"/>
                <w:szCs w:val="28"/>
              </w:rPr>
              <w:t xml:space="preserve"> наполняемость на 20 мест. Общая площадь здания  </w:t>
            </w:r>
            <w:r w:rsidR="006D1A4B" w:rsidRPr="006D1A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  <w:r w:rsidR="006B1136">
              <w:rPr>
                <w:rFonts w:ascii="Times New Roman" w:hAnsi="Times New Roman" w:cs="Times New Roman"/>
                <w:sz w:val="28"/>
                <w:szCs w:val="28"/>
              </w:rPr>
              <w:t>881</w:t>
            </w:r>
            <w:r w:rsidR="006D1A4B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="006D1A4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6D1A4B">
              <w:rPr>
                <w:rFonts w:ascii="Times New Roman" w:hAnsi="Times New Roman" w:cs="Times New Roman"/>
                <w:sz w:val="28"/>
                <w:szCs w:val="28"/>
              </w:rPr>
              <w:t xml:space="preserve">, из них площадь помещений, используемых непосредственно для нужд образовательного процесса , 147,7кв.м. Цель деятельности детского сада- осуществление образовательной деятельности по реализации образовательных программ </w:t>
            </w:r>
            <w:r w:rsidR="00C0177C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образования. 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 Режим работы детского сада. </w:t>
            </w:r>
            <w:r w:rsidR="007949E6">
              <w:rPr>
                <w:rFonts w:ascii="Times New Roman" w:hAnsi="Times New Roman" w:cs="Times New Roman"/>
                <w:sz w:val="28"/>
                <w:szCs w:val="28"/>
              </w:rPr>
              <w:t>Рабочая недел</w:t>
            </w:r>
            <w:proofErr w:type="gramStart"/>
            <w:r w:rsidR="007949E6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49E6">
              <w:rPr>
                <w:rFonts w:ascii="Times New Roman" w:hAnsi="Times New Roman" w:cs="Times New Roman"/>
                <w:sz w:val="28"/>
                <w:szCs w:val="28"/>
              </w:rPr>
              <w:t>пятинеделя</w:t>
            </w:r>
            <w:proofErr w:type="spellEnd"/>
            <w:r w:rsidR="007949E6">
              <w:rPr>
                <w:rFonts w:ascii="Times New Roman" w:hAnsi="Times New Roman" w:cs="Times New Roman"/>
                <w:sz w:val="28"/>
                <w:szCs w:val="28"/>
              </w:rPr>
              <w:t xml:space="preserve">, с понедельника по пятницу. Длительность пребывание детей в группах -12 </w:t>
            </w:r>
            <w:proofErr w:type="spellStart"/>
            <w:r w:rsidR="007949E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gramStart"/>
            <w:r w:rsidR="007949E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949E6">
              <w:rPr>
                <w:rFonts w:ascii="Times New Roman" w:hAnsi="Times New Roman" w:cs="Times New Roman"/>
                <w:sz w:val="28"/>
                <w:szCs w:val="28"/>
              </w:rPr>
              <w:t>ежим</w:t>
            </w:r>
            <w:proofErr w:type="spellEnd"/>
            <w:r w:rsidR="007949E6">
              <w:rPr>
                <w:rFonts w:ascii="Times New Roman" w:hAnsi="Times New Roman" w:cs="Times New Roman"/>
                <w:sz w:val="28"/>
                <w:szCs w:val="28"/>
              </w:rPr>
              <w:t xml:space="preserve"> работы группы-с 7:00 по 19:00</w:t>
            </w:r>
            <w:r w:rsidR="006D1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1A4B" w:rsidRPr="006D1A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B2CAE" w:rsidRPr="006B548A" w:rsidRDefault="00EB2CAE" w:rsidP="000E2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548A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II. Система управления организации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Управление Детским садом осуществляется в соответствии с действующим законодательством и уставом Детского сада.</w:t>
            </w:r>
            <w:r w:rsid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Детским садом строится на принципах единоначалия и коллегиальности. 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 – заведующий.</w:t>
            </w:r>
          </w:p>
          <w:p w:rsidR="00EB2CAE" w:rsidRPr="000E2AAE" w:rsidRDefault="00EB2CAE" w:rsidP="007765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Органы управления, действующие в Детском саду</w:t>
            </w:r>
          </w:p>
          <w:tbl>
            <w:tblPr>
              <w:tblW w:w="9524" w:type="dxa"/>
              <w:jc w:val="center"/>
              <w:tblLook w:val="04A0"/>
            </w:tblPr>
            <w:tblGrid>
              <w:gridCol w:w="2495"/>
              <w:gridCol w:w="7029"/>
            </w:tblGrid>
            <w:tr w:rsidR="00EB2CAE" w:rsidRPr="00EE4E27" w:rsidTr="006B548A">
              <w:trPr>
                <w:trHeight w:val="140"/>
                <w:jc w:val="center"/>
              </w:trPr>
              <w:tc>
                <w:tcPr>
                  <w:tcW w:w="2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органа</w:t>
                  </w:r>
                </w:p>
              </w:tc>
              <w:tc>
                <w:tcPr>
                  <w:tcW w:w="70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Функции</w:t>
                  </w:r>
                </w:p>
              </w:tc>
            </w:tr>
            <w:tr w:rsidR="00EB2CAE" w:rsidRPr="00EE4E27" w:rsidTr="006B548A">
              <w:trPr>
                <w:trHeight w:val="140"/>
                <w:jc w:val="center"/>
              </w:trPr>
              <w:tc>
                <w:tcPr>
                  <w:tcW w:w="2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70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Контролирует работу и обеспечивает </w:t>
                  </w:r>
                  <w:proofErr w:type="gramStart"/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эффективное</w:t>
                  </w:r>
                  <w:proofErr w:type="gramEnd"/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взаимодействие структурных подразделений организации,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утверждает штатное расписание, отчетные документы организации, осуществляет общее руководство Детским садом</w:t>
                  </w:r>
                </w:p>
              </w:tc>
            </w:tr>
            <w:tr w:rsidR="00EB2CAE" w:rsidRPr="00EE4E27" w:rsidTr="006B548A">
              <w:trPr>
                <w:trHeight w:val="140"/>
                <w:jc w:val="center"/>
              </w:trPr>
              <w:tc>
                <w:tcPr>
                  <w:tcW w:w="24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Педагогический совет</w:t>
                  </w:r>
                </w:p>
              </w:tc>
              <w:tc>
                <w:tcPr>
                  <w:tcW w:w="70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Осуществляет текущее руководство </w:t>
                  </w:r>
                  <w:proofErr w:type="gramStart"/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образовательной</w:t>
                  </w:r>
                  <w:proofErr w:type="gramEnd"/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деятельно</w:t>
                  </w:r>
                  <w:r w:rsidR="00EE4E27"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стью Детского сада, в том числе </w:t>
                  </w: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рассматривает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вопросы: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развития образовательных услуг;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регламентации образовательных отношений;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разработки образовательных программ;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− выбора учебников, учебных пособий, средств обучения и воспитания;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материально-технического обеспечения образовательного процесса;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аттестации, повышении квалификации педагогических работников;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координации деятельности методических объединений</w:t>
                  </w:r>
                </w:p>
              </w:tc>
            </w:tr>
            <w:tr w:rsidR="00EB2CAE" w:rsidRPr="00EE4E27" w:rsidTr="006B548A">
              <w:trPr>
                <w:trHeight w:val="140"/>
                <w:jc w:val="center"/>
              </w:trPr>
              <w:tc>
                <w:tcPr>
                  <w:tcW w:w="24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Общее собрание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работников</w:t>
                  </w:r>
                </w:p>
              </w:tc>
              <w:tc>
                <w:tcPr>
                  <w:tcW w:w="70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Реализует право работников участвовать в управлении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образовательной организацией, в том числе: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− участвовать в разработке и принятии </w:t>
                  </w:r>
                  <w:proofErr w:type="gramStart"/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коллективного</w:t>
                  </w:r>
                  <w:proofErr w:type="gramEnd"/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договора, Правил трудового распорядка, изменений и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дополнений к ним;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принимать локальные акты, которые регламентируют деятельность образовательной организации и связаны с правами и обязанностями работников;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разрешать конфликтные ситуации между работниками и администрацией образовательной организации;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 вносить предложения по корректировке плана мероприятий организации, совершенствованию ее работы и развитию материальной базы</w:t>
                  </w:r>
                </w:p>
              </w:tc>
            </w:tr>
            <w:tr w:rsidR="00EB2CAE" w:rsidRPr="00EE4E27" w:rsidTr="006B548A">
              <w:trPr>
                <w:trHeight w:val="140"/>
                <w:jc w:val="center"/>
              </w:trPr>
              <w:tc>
                <w:tcPr>
                  <w:tcW w:w="2495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EE4E27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29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EE4E27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B2CAE" w:rsidRPr="000E2AAE" w:rsidRDefault="00EB2CAE" w:rsidP="000E2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Структура и система управления соответствуют специфике деятельности Детского сада.</w:t>
            </w:r>
          </w:p>
          <w:p w:rsidR="00EB2CAE" w:rsidRPr="006B548A" w:rsidRDefault="00EB2CAE" w:rsidP="00EB2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B548A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III. Оценка образовательной деятельности</w:t>
            </w:r>
          </w:p>
          <w:p w:rsidR="00865A26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в Детском саду организована в соответствии с</w:t>
            </w:r>
            <w:r w:rsidR="00865A26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anchor="/document/99/902389617/" w:history="1">
              <w:r w:rsidRPr="000E2A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Федеральным законом от 29.12.2012 № 273-ФЗ</w:t>
              </w:r>
            </w:hyperlink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«Об образовании в Российской Федерации»,</w:t>
            </w:r>
            <w:hyperlink r:id="rId10" w:anchor="/document/99/499057887/" w:history="1">
              <w:r w:rsidRPr="000E2A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ФГОС дошкольного образования</w:t>
              </w:r>
            </w:hyperlink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5A26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anchor="/document/99/499023522/" w:history="1">
              <w:proofErr w:type="spellStart"/>
              <w:r w:rsidRPr="000E2A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СанПиН</w:t>
              </w:r>
              <w:proofErr w:type="spellEnd"/>
              <w:r w:rsidRPr="000E2A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2.4.1.3049-13</w:t>
              </w:r>
            </w:hyperlink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«Санитарно-эпидемиологические требования к устройству, содержанию и организации режима работы дошкольных</w:t>
            </w:r>
            <w:r w:rsidR="00865A26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организаций»</w:t>
            </w:r>
            <w:proofErr w:type="gramStart"/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бразовательная деятельность ведется на основании утвержденной основной образовательной программы дошкольного образования, которая составлена в</w:t>
            </w:r>
            <w:r w:rsidR="00865A26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</w:t>
            </w:r>
            <w:hyperlink r:id="rId12" w:anchor="/document/99/499057887/" w:history="1">
              <w:r w:rsidRPr="000E2A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ФГОС дошкольного образования</w:t>
              </w:r>
            </w:hyperlink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      </w:r>
            <w:r w:rsidR="00865A26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65D6">
              <w:rPr>
                <w:rFonts w:ascii="Times New Roman" w:hAnsi="Times New Roman" w:cs="Times New Roman"/>
                <w:sz w:val="28"/>
                <w:szCs w:val="28"/>
              </w:rPr>
              <w:t>Детский сад посещают 34</w:t>
            </w:r>
            <w:r w:rsidR="005E359C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в возрасте от 1,6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до 7 лет. В Детском саду </w:t>
            </w:r>
            <w:r w:rsidR="005E359C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сформировано 1 смешанная 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865A26" w:rsidRPr="000E2A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направленности. </w:t>
            </w:r>
            <w:r w:rsidR="008625B7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развития детей анализируется по итогам педагогической диагностики. Формы проведения диагностики: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− диагностические занятия (по каждому разделу программы);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− диагностические срезы;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− наблюдения, итоговые занятия.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</w:t>
            </w:r>
            <w:r w:rsidR="007765D6">
              <w:rPr>
                <w:rFonts w:ascii="Times New Roman" w:hAnsi="Times New Roman" w:cs="Times New Roman"/>
                <w:sz w:val="28"/>
                <w:szCs w:val="28"/>
              </w:rPr>
              <w:t xml:space="preserve"> ООП Детского сада </w:t>
            </w:r>
            <w:proofErr w:type="gramStart"/>
            <w:r w:rsidR="007765D6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="007765D6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года выглядят следующим образом:</w:t>
            </w:r>
          </w:p>
          <w:tbl>
            <w:tblPr>
              <w:tblW w:w="8366" w:type="dxa"/>
              <w:jc w:val="center"/>
              <w:tblInd w:w="13" w:type="dxa"/>
              <w:tblLook w:val="04A0"/>
            </w:tblPr>
            <w:tblGrid>
              <w:gridCol w:w="2032"/>
              <w:gridCol w:w="674"/>
              <w:gridCol w:w="633"/>
              <w:gridCol w:w="660"/>
              <w:gridCol w:w="620"/>
              <w:gridCol w:w="672"/>
              <w:gridCol w:w="631"/>
              <w:gridCol w:w="660"/>
              <w:gridCol w:w="1784"/>
            </w:tblGrid>
            <w:tr w:rsidR="00EB2CAE" w:rsidRPr="0086291B" w:rsidTr="00D54BD8">
              <w:trPr>
                <w:trHeight w:val="147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развития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целевых ориентиров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детского развития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Выше нормы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 нормы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</w:tr>
            <w:tr w:rsidR="00EB2CAE" w:rsidRPr="0086291B" w:rsidTr="00D54BD8">
              <w:trPr>
                <w:trHeight w:val="147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воспитанников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пределе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нормы</w:t>
                  </w:r>
                </w:p>
              </w:tc>
            </w:tr>
            <w:tr w:rsidR="00EB2CAE" w:rsidRPr="0086291B" w:rsidTr="00D54BD8">
              <w:trPr>
                <w:trHeight w:val="147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720309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720309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D54BD8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D54BD8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D54BD8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D54BD8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720309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D54BD8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EB2CAE" w:rsidRPr="0086291B" w:rsidTr="00D54BD8">
              <w:trPr>
                <w:trHeight w:val="147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 освоения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областей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720309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720309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D54BD8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D54BD8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D54BD8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D54BD8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720309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D54BD8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  <w:r w:rsidR="00EB2CAE" w:rsidRPr="000E2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EB2CAE" w:rsidRPr="0086291B" w:rsidTr="00D54BD8">
              <w:trPr>
                <w:trHeight w:val="147"/>
                <w:jc w:val="center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2B459B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2B459B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2B459B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2B459B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2B459B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2B459B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2B459B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2B459B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91B" w:rsidRDefault="00EB2CAE" w:rsidP="002B459B">
                  <w:pPr>
                    <w:framePr w:hSpace="180" w:wrap="around" w:vAnchor="text" w:hAnchor="margin" w:y="-77"/>
                    <w:spacing w:after="0"/>
                  </w:pPr>
                </w:p>
              </w:tc>
            </w:tr>
          </w:tbl>
          <w:p w:rsidR="00EB2CAE" w:rsidRPr="00C674B3" w:rsidRDefault="007765D6" w:rsidP="00C67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июне 2019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года педагоги Детского сада проводили обследование воспитанников подготовительной группы на предмет оценки </w:t>
            </w:r>
            <w:proofErr w:type="spellStart"/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предпосылок к</w:t>
            </w:r>
            <w:r w:rsidR="00C674B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r w:rsidR="00720309">
              <w:rPr>
                <w:rFonts w:ascii="Times New Roman" w:hAnsi="Times New Roman" w:cs="Times New Roman"/>
                <w:sz w:val="28"/>
                <w:szCs w:val="28"/>
              </w:rPr>
              <w:t xml:space="preserve">ной деятельности в количестве 6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человек. </w:t>
            </w:r>
            <w:proofErr w:type="gramStart"/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Задания позволили оценить уровень </w:t>
            </w:r>
            <w:proofErr w:type="spellStart"/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предпосылок к учебной деятельности: возможность работать в</w:t>
            </w:r>
            <w:r w:rsidR="00C674B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</w:t>
            </w:r>
            <w:r w:rsidR="00C674B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      </w:r>
            <w:proofErr w:type="gramEnd"/>
            <w:r w:rsidR="00C674B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педагогического анализа показывают</w:t>
            </w:r>
            <w:r w:rsidR="00C674B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</w:t>
            </w:r>
            <w:r w:rsidR="00EB2CAE" w:rsidRPr="00C674B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.</w:t>
            </w:r>
          </w:p>
          <w:p w:rsidR="00EB2CAE" w:rsidRPr="006B548A" w:rsidRDefault="00C674B3" w:rsidP="00C67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Aharoni"/>
                <w:sz w:val="28"/>
                <w:szCs w:val="20"/>
                <w:lang w:eastAsia="ru-RU"/>
              </w:rPr>
            </w:pPr>
            <w:r w:rsidRPr="006B548A">
              <w:rPr>
                <w:rFonts w:ascii="Times New Roman" w:eastAsia="Times New Roman" w:hAnsi="Times New Roman" w:cs="Aharoni"/>
                <w:b/>
                <w:bCs/>
                <w:sz w:val="28"/>
                <w:szCs w:val="20"/>
                <w:lang w:val="en-US" w:eastAsia="ru-RU"/>
              </w:rPr>
              <w:t>IV</w:t>
            </w:r>
            <w:r w:rsidRPr="006B548A">
              <w:rPr>
                <w:rFonts w:ascii="Times New Roman" w:eastAsia="Times New Roman" w:hAnsi="Times New Roman" w:cs="Aharoni"/>
                <w:b/>
                <w:bCs/>
                <w:sz w:val="28"/>
                <w:szCs w:val="20"/>
                <w:lang w:eastAsia="ru-RU"/>
              </w:rPr>
              <w:t xml:space="preserve">. </w:t>
            </w:r>
            <w:r w:rsidR="00EB2CAE" w:rsidRPr="006B548A">
              <w:rPr>
                <w:rFonts w:ascii="Times New Roman" w:eastAsia="Times New Roman" w:hAnsi="Times New Roman" w:cs="Aharoni"/>
                <w:b/>
                <w:bCs/>
                <w:sz w:val="28"/>
                <w:szCs w:val="20"/>
                <w:lang w:eastAsia="ru-RU"/>
              </w:rPr>
              <w:t>Воспитательная работа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Чтобы выбрать стратегию </w:t>
            </w:r>
            <w:r w:rsidR="006B548A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работы, в 201</w:t>
            </w:r>
            <w:r w:rsidR="007765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году проводился анализ состава семей воспитанников.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Характеристика семей по составу</w:t>
            </w:r>
            <w:r w:rsidR="000E2A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9221" w:type="dxa"/>
              <w:tblInd w:w="13" w:type="dxa"/>
              <w:tblLook w:val="04A0"/>
            </w:tblPr>
            <w:tblGrid>
              <w:gridCol w:w="3500"/>
              <w:gridCol w:w="2739"/>
              <w:gridCol w:w="2982"/>
            </w:tblGrid>
            <w:tr w:rsidR="00EB2CAE" w:rsidRPr="008625B7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Состав семьи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семей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Процент от общего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количества семей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воспитанников</w:t>
                  </w:r>
                </w:p>
              </w:tc>
            </w:tr>
            <w:tr w:rsidR="00EB2CAE" w:rsidRPr="008625B7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7290B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6E3C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E3C24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62</w:t>
                  </w:r>
                  <w:r w:rsidR="00EB2CAE"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EB2CAE" w:rsidRPr="008625B7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Неполная</w:t>
                  </w:r>
                  <w:proofErr w:type="gramEnd"/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матерью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E3C24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E3C24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EB2CAE"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EB2CAE" w:rsidRPr="008625B7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Неполная</w:t>
                  </w:r>
                  <w:proofErr w:type="gramEnd"/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отцом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D6ED6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26770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EB2CAE"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EB2CAE" w:rsidRPr="008625B7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Оформлено опекунство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7290B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7290B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EB2CAE"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EB2CAE" w:rsidRPr="008625B7" w:rsidTr="00D54BD8">
              <w:trPr>
                <w:trHeight w:val="147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5B7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5B7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8625B7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Характеристика семей по количеству детей</w:t>
            </w:r>
            <w:r w:rsidR="000E2A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9221" w:type="dxa"/>
              <w:tblInd w:w="13" w:type="dxa"/>
              <w:tblLook w:val="04A0"/>
            </w:tblPr>
            <w:tblGrid>
              <w:gridCol w:w="3682"/>
              <w:gridCol w:w="2652"/>
              <w:gridCol w:w="2887"/>
            </w:tblGrid>
            <w:tr w:rsidR="00EB2CAE" w:rsidRPr="000E2A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детей в семье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семей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Процент от общего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количества семей </w:t>
                  </w:r>
                </w:p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воспитанников</w:t>
                  </w:r>
                </w:p>
              </w:tc>
            </w:tr>
            <w:tr w:rsidR="00EB2CAE" w:rsidRPr="000E2A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Один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4B5E5C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4B5E5C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  <w:r w:rsidR="00EB2CAE"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EB2CAE" w:rsidRPr="000E2A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Два ребенка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D6ED6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4B5E5C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  <w:r w:rsidR="00EB2CAE"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EB2CAE" w:rsidRPr="000E2A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Три ребенка и более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6E3C24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0E2AAE" w:rsidRDefault="004B5E5C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EB2CAE" w:rsidRPr="000E2A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EB2CAE" w:rsidRPr="000E2AAE" w:rsidTr="00D54BD8">
              <w:trPr>
                <w:trHeight w:val="147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Pr="000E2AAE" w:rsidRDefault="00EB2CAE" w:rsidP="002B459B">
                  <w:pPr>
                    <w:framePr w:hSpace="180" w:wrap="around" w:vAnchor="text" w:hAnchor="margin" w:y="-77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B2C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 строится с учетом индивидуальных особенностей</w:t>
            </w:r>
            <w:r w:rsidRPr="000E2AAE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детей, с</w:t>
            </w:r>
            <w:r w:rsidR="007A3D51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впервые месяцы после зачисления в Детский сад.</w:t>
            </w:r>
          </w:p>
          <w:p w:rsidR="004B5E5C" w:rsidRPr="004B5E5C" w:rsidRDefault="004B5E5C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E5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образование </w:t>
            </w:r>
          </w:p>
          <w:p w:rsidR="004B5E5C" w:rsidRPr="004B5E5C" w:rsidRDefault="004B5E5C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E5C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в Детском саду работали кружки по направлениям: </w:t>
            </w:r>
          </w:p>
          <w:p w:rsidR="004B5E5C" w:rsidRPr="004B5E5C" w:rsidRDefault="004B5E5C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E5C">
              <w:rPr>
                <w:rFonts w:ascii="Times New Roman" w:hAnsi="Times New Roman" w:cs="Times New Roman"/>
                <w:sz w:val="28"/>
                <w:szCs w:val="28"/>
              </w:rPr>
              <w:t>1) художественно-эстетическое: «Оригами»;</w:t>
            </w:r>
          </w:p>
          <w:p w:rsidR="004B5E5C" w:rsidRPr="004B5E5C" w:rsidRDefault="004B5E5C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E5C">
              <w:rPr>
                <w:rFonts w:ascii="Times New Roman" w:hAnsi="Times New Roman" w:cs="Times New Roman"/>
                <w:sz w:val="28"/>
                <w:szCs w:val="28"/>
              </w:rPr>
              <w:t>2) социально-педагогическое: «</w:t>
            </w:r>
            <w:proofErr w:type="spellStart"/>
            <w:r w:rsidRPr="004B5E5C">
              <w:rPr>
                <w:rFonts w:ascii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 w:rsidRPr="004B5E5C">
              <w:rPr>
                <w:rFonts w:ascii="Times New Roman" w:hAnsi="Times New Roman" w:cs="Times New Roman"/>
                <w:sz w:val="28"/>
                <w:szCs w:val="28"/>
              </w:rPr>
              <w:t xml:space="preserve"> »;</w:t>
            </w:r>
          </w:p>
          <w:p w:rsidR="004B5E5C" w:rsidRPr="004B5E5C" w:rsidRDefault="004B5E5C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E5C">
              <w:rPr>
                <w:rFonts w:ascii="Times New Roman" w:hAnsi="Times New Roman" w:cs="Times New Roman"/>
                <w:sz w:val="28"/>
                <w:szCs w:val="28"/>
              </w:rPr>
              <w:t>3) физкультурно-спортивное: «</w:t>
            </w:r>
            <w:proofErr w:type="spellStart"/>
            <w:r w:rsidRPr="004B5E5C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4B5E5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B5E5C" w:rsidRPr="004B5E5C" w:rsidRDefault="004B5E5C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E5C">
              <w:rPr>
                <w:rFonts w:ascii="Times New Roman" w:hAnsi="Times New Roman" w:cs="Times New Roman"/>
                <w:sz w:val="28"/>
                <w:szCs w:val="28"/>
              </w:rPr>
              <w:t xml:space="preserve"> В дополнительном образовании задействовано 75 процентов воспитанников Детского сада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CAE" w:rsidRDefault="00EB2CAE" w:rsidP="00EB2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086A94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V. Оценка </w:t>
            </w:r>
            <w:proofErr w:type="gramStart"/>
            <w:r w:rsidRPr="00086A94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функционирования внутренней системы оценки качества образования</w:t>
            </w:r>
            <w:proofErr w:type="gramEnd"/>
          </w:p>
          <w:p w:rsidR="004B5E5C" w:rsidRPr="00983BAD" w:rsidRDefault="004B5E5C" w:rsidP="004B5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5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В Детском саду утверждено положение о внутренней системе оценки качества образования от 17.09.2016. Мониторинг качества образовательной деятельности в 2019 году показал хорошую работу педагогического 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коллектива по всем показателям.</w:t>
            </w:r>
          </w:p>
          <w:p w:rsidR="004B5E5C" w:rsidRPr="00983BAD" w:rsidRDefault="004B5E5C" w:rsidP="004B5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здоровья и 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</w:t>
            </w:r>
            <w:r w:rsidR="00983BAD" w:rsidRPr="00983BAD">
              <w:rPr>
                <w:rFonts w:ascii="Times New Roman" w:hAnsi="Times New Roman" w:cs="Times New Roman"/>
                <w:sz w:val="28"/>
                <w:szCs w:val="28"/>
              </w:rPr>
              <w:t>вности к школьному обучению и 17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 выпускников зачислены в школы с углубленным изучением предметов. В течение года воспитанники Детского сада успешно участвовали в конкурсах и мероприятиях различного уровня.</w:t>
            </w:r>
          </w:p>
          <w:p w:rsidR="004B5E5C" w:rsidRPr="00983BAD" w:rsidRDefault="004B5E5C" w:rsidP="004B5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с </w:t>
            </w:r>
            <w:r w:rsidR="00983BAD" w:rsidRPr="00983BAD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2B6A4E" w:rsidRPr="00983B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по 1</w:t>
            </w:r>
            <w:r w:rsidR="00983BAD" w:rsidRPr="00983B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 w:rsidR="002B6A4E" w:rsidRPr="00983B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проводилось анкетирование </w:t>
            </w:r>
            <w:r w:rsidR="00593FE0" w:rsidRPr="00983BA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родителей, получены следующие результаты:</w:t>
            </w:r>
          </w:p>
          <w:p w:rsidR="003455B8" w:rsidRPr="00983BAD" w:rsidRDefault="004B5E5C" w:rsidP="00345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− доля получателей услуг, положительно оценивающих доброжелательность и вежливость работников организации, – </w:t>
            </w:r>
            <w:r w:rsidR="002B6A4E" w:rsidRPr="00983BA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455B8" w:rsidRPr="00983BAD" w:rsidRDefault="004B5E5C" w:rsidP="00345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− доля получателей услуг, удовлетворенных компетентностью работников организации, – </w:t>
            </w:r>
            <w:r w:rsidR="002B6A4E" w:rsidRPr="00983BA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55B8" w:rsidRPr="00983BAD" w:rsidRDefault="004B5E5C" w:rsidP="00345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− доля получателей услуг, удовлетворенных материально-техническим обеспечением организации, – </w:t>
            </w:r>
            <w:r w:rsidR="002B6A4E" w:rsidRPr="00983BAD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55B8" w:rsidRPr="00983BAD" w:rsidRDefault="004B5E5C" w:rsidP="00345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− доля получателей услуг, удовлетворенных качеством предоставляемых образовательных услуг, – 84</w:t>
            </w:r>
            <w:r w:rsidR="002B6A4E" w:rsidRPr="00983BA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55B8" w:rsidRPr="00983BAD" w:rsidRDefault="004B5E5C" w:rsidP="00345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 − доля получателей услуг, которые готовы рекомендовать организацию родственникам и знакомым, – </w:t>
            </w:r>
            <w:r w:rsidR="002B6A4E" w:rsidRPr="00983BA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B5E5C" w:rsidRPr="003455B8" w:rsidRDefault="004B5E5C" w:rsidP="00345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BAD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показало высокую степень удовлетворенности качеством предоставляемых услуг.</w:t>
            </w:r>
          </w:p>
          <w:p w:rsidR="00EB2CAE" w:rsidRPr="00886650" w:rsidRDefault="00EB2CAE" w:rsidP="00FB3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43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</w:t>
            </w:r>
            <w:r w:rsidR="00C674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343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Оценка кадрового обеспечения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Детский сад укомплектован педагогами на 100 процентов согласно штатному</w:t>
            </w:r>
            <w:r w:rsidR="003432C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A94">
              <w:rPr>
                <w:rFonts w:ascii="Times New Roman" w:hAnsi="Times New Roman" w:cs="Times New Roman"/>
                <w:sz w:val="28"/>
                <w:szCs w:val="28"/>
              </w:rPr>
              <w:t>расписанию. Всего ра</w:t>
            </w:r>
            <w:r w:rsidR="003455B8">
              <w:rPr>
                <w:rFonts w:ascii="Times New Roman" w:hAnsi="Times New Roman" w:cs="Times New Roman"/>
                <w:sz w:val="28"/>
                <w:szCs w:val="28"/>
              </w:rPr>
              <w:t>ботают 11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человек. Педагогический коллектив Детского сада </w:t>
            </w:r>
            <w:r w:rsidR="003432C3" w:rsidRPr="000E2AAE">
              <w:rPr>
                <w:rFonts w:ascii="Times New Roman" w:hAnsi="Times New Roman" w:cs="Times New Roman"/>
                <w:sz w:val="28"/>
                <w:szCs w:val="28"/>
              </w:rPr>
              <w:t>насчитывает 3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</w:t>
            </w:r>
            <w:r w:rsidR="003432C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тов. Соотношение воспитанников, 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приходящихся на 1 взрослого:</w:t>
            </w:r>
          </w:p>
          <w:p w:rsidR="00EB2CAE" w:rsidRPr="000E2AAE" w:rsidRDefault="003432C3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="0022790C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воспитанник/педагоги – 10/</w:t>
            </w:r>
            <w:r w:rsidR="00345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− в</w:t>
            </w:r>
            <w:r w:rsidR="0022790C">
              <w:rPr>
                <w:rFonts w:ascii="Times New Roman" w:hAnsi="Times New Roman" w:cs="Times New Roman"/>
                <w:sz w:val="28"/>
                <w:szCs w:val="28"/>
              </w:rPr>
              <w:t>оспитанники/все сотрудники – 3/10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CAE" w:rsidRPr="000E2AAE" w:rsidRDefault="00086A94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2018</w:t>
            </w:r>
            <w:r w:rsidR="003432C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год педагог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32C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 прошла аттестацию и получила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− первую квалификационную категорию – 1 воспитатель.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="003432C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anchor="/document/16/4019/" w:history="1">
              <w:r w:rsidRPr="000E2A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повышения квалификации</w:t>
              </w:r>
            </w:hyperlink>
            <w:r w:rsid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A9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345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32C3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году прошли 3</w:t>
            </w:r>
            <w:r w:rsidR="00721941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педагогические работники  детского сада</w:t>
            </w:r>
            <w:r w:rsidR="003432C3" w:rsidRPr="000E2A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W w:w="9222" w:type="dxa"/>
              <w:tblCellMar>
                <w:left w:w="40" w:type="dxa"/>
                <w:right w:w="40" w:type="dxa"/>
              </w:tblCellMar>
              <w:tblLook w:val="04A0"/>
            </w:tblPr>
            <w:tblGrid>
              <w:gridCol w:w="3089"/>
              <w:gridCol w:w="3902"/>
              <w:gridCol w:w="2231"/>
            </w:tblGrid>
            <w:tr w:rsidR="00721941" w:rsidTr="00D54BD8">
              <w:trPr>
                <w:trHeight w:hRule="exact" w:val="538"/>
              </w:trPr>
              <w:tc>
                <w:tcPr>
                  <w:tcW w:w="30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721941" w:rsidRPr="003455B8" w:rsidRDefault="00721941" w:rsidP="002B459B">
                  <w:pPr>
                    <w:framePr w:hSpace="180" w:wrap="around" w:vAnchor="text" w:hAnchor="margin" w:y="-77"/>
                    <w:spacing w:after="0" w:line="288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8"/>
                      <w:lang w:bidi="en-US"/>
                    </w:rPr>
                  </w:pPr>
                  <w:r w:rsidRPr="00721941">
                    <w:rPr>
                      <w:rFonts w:ascii="Times New Roman" w:hAnsi="Times New Roman" w:cs="Times New Roman"/>
                      <w:spacing w:val="-1"/>
                      <w:sz w:val="24"/>
                      <w:szCs w:val="28"/>
                    </w:rPr>
                    <w:t xml:space="preserve">Ф.И.О., </w:t>
                  </w:r>
                  <w:r w:rsidRPr="0072194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должность</w:t>
                  </w:r>
                </w:p>
              </w:tc>
              <w:tc>
                <w:tcPr>
                  <w:tcW w:w="39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721941" w:rsidRPr="003455B8" w:rsidRDefault="00721941" w:rsidP="002B459B">
                  <w:pPr>
                    <w:framePr w:hSpace="180" w:wrap="around" w:vAnchor="text" w:hAnchor="margin" w:y="-77"/>
                    <w:spacing w:line="288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8"/>
                      <w:lang w:bidi="en-US"/>
                    </w:rPr>
                  </w:pPr>
                  <w:r w:rsidRPr="0072194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Наименование курсов</w:t>
                  </w:r>
                </w:p>
              </w:tc>
              <w:tc>
                <w:tcPr>
                  <w:tcW w:w="2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721941" w:rsidRPr="003455B8" w:rsidRDefault="00721941" w:rsidP="002B459B">
                  <w:pPr>
                    <w:framePr w:hSpace="180" w:wrap="around" w:vAnchor="text" w:hAnchor="margin" w:y="-77"/>
                    <w:spacing w:line="288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8"/>
                      <w:lang w:bidi="en-US"/>
                    </w:rPr>
                  </w:pPr>
                  <w:r w:rsidRPr="0072194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Сроки</w:t>
                  </w:r>
                </w:p>
              </w:tc>
            </w:tr>
            <w:tr w:rsidR="00721941" w:rsidTr="0022790C">
              <w:trPr>
                <w:trHeight w:hRule="exact" w:val="2194"/>
              </w:trPr>
              <w:tc>
                <w:tcPr>
                  <w:tcW w:w="30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22790C" w:rsidRDefault="00721941" w:rsidP="002B459B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1941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1</w:t>
                  </w:r>
                  <w:r w:rsidRPr="002279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.Куулар </w:t>
                  </w:r>
                  <w:proofErr w:type="spellStart"/>
                  <w:r w:rsidRPr="002279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Сайлык</w:t>
                  </w:r>
                  <w:proofErr w:type="spellEnd"/>
                  <w:r w:rsidRPr="002279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Валериевна-</w:t>
                  </w:r>
                </w:p>
                <w:p w:rsidR="00721941" w:rsidRPr="00721941" w:rsidRDefault="00721941" w:rsidP="002B459B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4"/>
                      <w:szCs w:val="28"/>
                      <w:lang w:bidi="en-US"/>
                    </w:rPr>
                  </w:pPr>
                  <w:r w:rsidRPr="002279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39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983BAD" w:rsidRPr="006B1136" w:rsidRDefault="00983BAD" w:rsidP="002B459B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4"/>
                      <w:szCs w:val="28"/>
                      <w:lang w:bidi="en-US"/>
                    </w:rPr>
                  </w:pPr>
                  <w:r w:rsidRPr="006B1136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  <w:t xml:space="preserve"> </w:t>
                  </w:r>
                </w:p>
                <w:p w:rsidR="00983BAD" w:rsidRPr="006B1136" w:rsidRDefault="00983BAD" w:rsidP="002B459B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11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"Роль родного языка в формировании национального самосознания и духовного богатства детей дошкольного возраста"</w:t>
                  </w:r>
                </w:p>
                <w:p w:rsidR="00596A2D" w:rsidRPr="006B1136" w:rsidRDefault="00596A2D" w:rsidP="002B459B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4"/>
                      <w:szCs w:val="28"/>
                      <w:lang w:bidi="en-US"/>
                    </w:rPr>
                  </w:pPr>
                </w:p>
              </w:tc>
              <w:tc>
                <w:tcPr>
                  <w:tcW w:w="2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B1136" w:rsidRPr="006B1136" w:rsidRDefault="006B1136" w:rsidP="002B459B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sz w:val="24"/>
                      <w:szCs w:val="28"/>
                      <w:lang w:bidi="en-US"/>
                    </w:rPr>
                  </w:pPr>
                  <w:r w:rsidRPr="006B1136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</w:p>
                <w:p w:rsidR="006B1136" w:rsidRPr="006B1136" w:rsidRDefault="006B1136" w:rsidP="002B459B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11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 23.09.2019г. по 27.09.2019г.</w:t>
                  </w:r>
                </w:p>
                <w:p w:rsidR="00721941" w:rsidRPr="006B1136" w:rsidRDefault="00721941" w:rsidP="002B459B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sz w:val="24"/>
                      <w:szCs w:val="28"/>
                      <w:lang w:bidi="en-US"/>
                    </w:rPr>
                  </w:pPr>
                </w:p>
              </w:tc>
            </w:tr>
            <w:tr w:rsidR="006B1136" w:rsidTr="006B1136">
              <w:trPr>
                <w:trHeight w:val="2095"/>
              </w:trPr>
              <w:tc>
                <w:tcPr>
                  <w:tcW w:w="308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B1136" w:rsidRPr="00721941" w:rsidRDefault="006B1136" w:rsidP="002B459B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4"/>
                      <w:szCs w:val="28"/>
                      <w:lang w:bidi="en-US"/>
                    </w:rPr>
                  </w:pPr>
                  <w:r w:rsidRPr="00721941">
                    <w:rPr>
                      <w:rFonts w:ascii="Times New Roman" w:hAnsi="Times New Roman" w:cs="Times New Roman"/>
                      <w:sz w:val="24"/>
                      <w:szCs w:val="28"/>
                    </w:rPr>
                    <w:t>2.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Сат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Алдынай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Владимировна</w:t>
                  </w:r>
                </w:p>
              </w:tc>
              <w:tc>
                <w:tcPr>
                  <w:tcW w:w="3902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B1136" w:rsidRPr="006B1136" w:rsidRDefault="006B1136" w:rsidP="002B459B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lang w:bidi="en-US"/>
                    </w:rPr>
                  </w:pPr>
                  <w:r w:rsidRPr="006B1136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  <w:t xml:space="preserve"> </w:t>
                  </w:r>
                </w:p>
                <w:p w:rsidR="006B1136" w:rsidRPr="006B1136" w:rsidRDefault="006B1136" w:rsidP="002B459B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11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"Духовно-нравственное развитие и воспитание обучающихся в условиях реализации ФГОС </w:t>
                  </w:r>
                  <w:proofErr w:type="gramStart"/>
                  <w:r w:rsidRPr="006B11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</w:t>
                  </w:r>
                  <w:proofErr w:type="gramEnd"/>
                  <w:r w:rsidRPr="006B11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"</w:t>
                  </w:r>
                </w:p>
                <w:p w:rsidR="006B1136" w:rsidRPr="006B1136" w:rsidRDefault="006B1136" w:rsidP="002B459B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lang w:bidi="en-US"/>
                    </w:rPr>
                  </w:pPr>
                  <w:r w:rsidRPr="006B1136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  <w:t xml:space="preserve"> </w:t>
                  </w:r>
                </w:p>
              </w:tc>
              <w:tc>
                <w:tcPr>
                  <w:tcW w:w="2231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B1136" w:rsidRPr="006B1136" w:rsidRDefault="006B1136" w:rsidP="002B459B">
                  <w:pPr>
                    <w:framePr w:hSpace="180" w:wrap="around" w:vAnchor="text" w:hAnchor="margin" w:y="-77"/>
                    <w:spacing w:line="288" w:lineRule="auto"/>
                    <w:rPr>
                      <w:rFonts w:ascii="Times New Roman" w:hAnsi="Times New Roman" w:cs="Times New Roman"/>
                      <w:sz w:val="24"/>
                      <w:szCs w:val="28"/>
                      <w:lang w:bidi="en-US"/>
                    </w:rPr>
                  </w:pPr>
                  <w:r w:rsidRPr="006B1136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</w:p>
                <w:p w:rsidR="006B1136" w:rsidRPr="006B1136" w:rsidRDefault="006B1136" w:rsidP="002B459B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11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04.12.2019г.</w:t>
                  </w:r>
                </w:p>
                <w:p w:rsidR="006B1136" w:rsidRPr="006B1136" w:rsidRDefault="006B1136" w:rsidP="002B459B">
                  <w:pPr>
                    <w:framePr w:hSpace="180" w:wrap="around" w:vAnchor="text" w:hAnchor="margin" w:y="-77"/>
                    <w:spacing w:line="288" w:lineRule="auto"/>
                    <w:rPr>
                      <w:rFonts w:ascii="Times New Roman" w:hAnsi="Times New Roman" w:cs="Times New Roman"/>
                      <w:sz w:val="24"/>
                      <w:szCs w:val="28"/>
                      <w:lang w:bidi="en-US"/>
                    </w:rPr>
                  </w:pPr>
                </w:p>
                <w:p w:rsidR="006B1136" w:rsidRPr="006B1136" w:rsidRDefault="006B1136" w:rsidP="002B459B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sz w:val="24"/>
                      <w:szCs w:val="28"/>
                      <w:lang w:bidi="en-US"/>
                    </w:rPr>
                  </w:pPr>
                </w:p>
                <w:p w:rsidR="006B1136" w:rsidRPr="006B1136" w:rsidRDefault="006B1136" w:rsidP="002B459B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sz w:val="24"/>
                      <w:szCs w:val="28"/>
                      <w:lang w:bidi="en-US"/>
                    </w:rPr>
                  </w:pPr>
                </w:p>
                <w:p w:rsidR="006B1136" w:rsidRPr="006B1136" w:rsidRDefault="006B1136" w:rsidP="002B459B">
                  <w:pPr>
                    <w:framePr w:hSpace="180" w:wrap="around" w:vAnchor="text" w:hAnchor="margin" w:y="-77"/>
                    <w:spacing w:line="288" w:lineRule="auto"/>
                    <w:rPr>
                      <w:rFonts w:ascii="Times New Roman" w:hAnsi="Times New Roman" w:cs="Times New Roman"/>
                      <w:sz w:val="24"/>
                      <w:szCs w:val="28"/>
                      <w:lang w:bidi="en-US"/>
                    </w:rPr>
                  </w:pPr>
                  <w:r w:rsidRPr="006B1136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</w:p>
              </w:tc>
            </w:tr>
            <w:tr w:rsidR="00721941" w:rsidTr="00D54BD8">
              <w:trPr>
                <w:trHeight w:hRule="exact" w:val="2378"/>
              </w:trPr>
              <w:tc>
                <w:tcPr>
                  <w:tcW w:w="30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1941" w:rsidRPr="0022790C" w:rsidRDefault="00721941" w:rsidP="002B459B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</w:pPr>
                  <w:r w:rsidRPr="00721941">
                    <w:rPr>
                      <w:rFonts w:ascii="Times New Roman" w:hAnsi="Times New Roman" w:cs="Times New Roman"/>
                      <w:sz w:val="24"/>
                      <w:szCs w:val="28"/>
                    </w:rPr>
                    <w:t>3.</w:t>
                  </w:r>
                  <w:r w:rsidR="003455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Сарыглар </w:t>
                  </w:r>
                  <w:proofErr w:type="spellStart"/>
                  <w:r w:rsidR="003455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Айдысмаа</w:t>
                  </w:r>
                  <w:proofErr w:type="spellEnd"/>
                  <w:r w:rsidR="003455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455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Ашак-ооловна</w:t>
                  </w:r>
                  <w:proofErr w:type="spellEnd"/>
                </w:p>
                <w:p w:rsidR="00721941" w:rsidRPr="00721941" w:rsidRDefault="00721941" w:rsidP="002B459B">
                  <w:pPr>
                    <w:framePr w:hSpace="180" w:wrap="around" w:vAnchor="text" w:hAnchor="margin" w:y="-77"/>
                    <w:spacing w:line="288" w:lineRule="auto"/>
                    <w:rPr>
                      <w:rFonts w:ascii="Times New Roman" w:hAnsi="Times New Roman" w:cs="Times New Roman"/>
                      <w:iCs/>
                      <w:sz w:val="24"/>
                      <w:szCs w:val="28"/>
                      <w:lang w:bidi="en-US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B1136" w:rsidRPr="006B1136" w:rsidRDefault="008F621C" w:rsidP="002B459B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  <w:r w:rsidR="006B1136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bidi="en-US"/>
                    </w:rPr>
                    <w:t xml:space="preserve"> </w:t>
                  </w:r>
                  <w:r w:rsidR="006B1136" w:rsidRPr="006B11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"Роль родного языка в формировании национального самосознания и духовного богатства детей дошкольного возраста"</w:t>
                  </w:r>
                </w:p>
                <w:p w:rsidR="00596A2D" w:rsidRPr="008F621C" w:rsidRDefault="00596A2D" w:rsidP="002B459B">
                  <w:pPr>
                    <w:framePr w:hSpace="180" w:wrap="around" w:vAnchor="text" w:hAnchor="margin" w:y="-77"/>
                    <w:spacing w:after="0" w:line="288" w:lineRule="auto"/>
                    <w:rPr>
                      <w:rFonts w:ascii="Times New Roman" w:hAnsi="Times New Roman" w:cs="Times New Roman"/>
                      <w:iCs/>
                      <w:sz w:val="24"/>
                      <w:szCs w:val="28"/>
                      <w:lang w:bidi="en-US"/>
                    </w:rPr>
                  </w:pPr>
                </w:p>
              </w:tc>
              <w:tc>
                <w:tcPr>
                  <w:tcW w:w="2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B1136" w:rsidRPr="006B1136" w:rsidRDefault="008F621C" w:rsidP="002B459B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 </w:t>
                  </w:r>
                  <w:r w:rsidR="006B1136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  <w:r w:rsidR="006B1136" w:rsidRPr="006B113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 23.09.2019г. по 27.09.2019г.</w:t>
                  </w:r>
                </w:p>
                <w:p w:rsidR="00721941" w:rsidRPr="00596A2D" w:rsidRDefault="00721941" w:rsidP="002B459B">
                  <w:pPr>
                    <w:framePr w:hSpace="180" w:wrap="around" w:vAnchor="text" w:hAnchor="margin" w:y="-77"/>
                    <w:rPr>
                      <w:rFonts w:ascii="Times New Roman" w:hAnsi="Times New Roman" w:cs="Times New Roman"/>
                      <w:sz w:val="24"/>
                      <w:szCs w:val="28"/>
                      <w:lang w:bidi="en-US"/>
                    </w:rPr>
                  </w:pPr>
                </w:p>
              </w:tc>
            </w:tr>
          </w:tbl>
          <w:p w:rsidR="00721941" w:rsidRPr="003432C3" w:rsidRDefault="00721941" w:rsidP="00EB2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</w:p>
          <w:p w:rsidR="00EB2CAE" w:rsidRPr="000E2AAE" w:rsidRDefault="00EB2CAE" w:rsidP="000E2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432C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Диаграмма с характеристиками кадрового состава Детского сада</w:t>
            </w:r>
            <w:r w:rsidR="00A81F2C" w:rsidRPr="000E2A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54BD8" w:rsidRPr="003432C3" w:rsidRDefault="00D54BD8" w:rsidP="00EB2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2CAE" w:rsidRDefault="00F81933" w:rsidP="00EB2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8F621C"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ru-RU"/>
              </w:rPr>
              <w:drawing>
                <wp:inline distT="0" distB="0" distL="0" distR="0">
                  <wp:extent cx="5248275" cy="3200400"/>
                  <wp:effectExtent l="19050" t="0" r="952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424C7F" w:rsidRPr="008F621C" w:rsidRDefault="00424C7F" w:rsidP="00EB2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424C7F"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5248275" cy="3200400"/>
                  <wp:effectExtent l="19050" t="0" r="9525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:rsidR="002459DD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Детский сад укомплектован кадрами полностью. Педагоги постоянно повышают свой</w:t>
            </w:r>
            <w:r w:rsidR="00EE1B4C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уровень, эффективно участвуют в работе методических</w:t>
            </w:r>
            <w:r w:rsidR="00EE1B4C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объединений, знакомятся с опытом работы своих коллег и других дошкольных учреждений, а также </w:t>
            </w:r>
            <w:proofErr w:type="spellStart"/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саморазвиваются</w:t>
            </w:r>
            <w:proofErr w:type="spellEnd"/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. Все это в комплексе дает хороший результат в</w:t>
            </w:r>
            <w:r w:rsidR="00EE1B4C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педагогической деятельности и улучшении качества образования и воспитания </w:t>
            </w:r>
          </w:p>
          <w:p w:rsidR="00EB2C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дошкольников.</w:t>
            </w:r>
          </w:p>
          <w:p w:rsidR="002459DD" w:rsidRPr="002459DD" w:rsidRDefault="002459DD" w:rsidP="002459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  <w:r w:rsidRPr="00343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2459DD">
              <w:rPr>
                <w:rFonts w:ascii="Times New Roman" w:hAnsi="Times New Roman" w:cs="Times New Roman"/>
                <w:b/>
                <w:sz w:val="28"/>
                <w:szCs w:val="28"/>
              </w:rPr>
              <w:t>Оценка учебно-методического и библиотечно-информационного</w:t>
            </w: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9DD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обеспечения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 библиотека является составной частью методической службы. Библиотечный фонд располагается в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>В каждой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имеется банк необходимых </w:t>
            </w:r>
            <w:proofErr w:type="spellStart"/>
            <w:r w:rsidRPr="002459DD">
              <w:rPr>
                <w:rFonts w:ascii="Times New Roman" w:hAnsi="Times New Roman" w:cs="Times New Roman"/>
                <w:sz w:val="28"/>
                <w:szCs w:val="28"/>
              </w:rPr>
              <w:t>учебнометодических</w:t>
            </w:r>
            <w:proofErr w:type="spellEnd"/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пособий, рекомендованных для планирования воспитательно-образовательной работы в соответствии с обязательной частью ООП.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году Детский сад пополнил учебно-методический компле</w:t>
            </w:r>
            <w:proofErr w:type="gramStart"/>
            <w:r w:rsidRPr="002459DD">
              <w:rPr>
                <w:rFonts w:ascii="Times New Roman" w:hAnsi="Times New Roman" w:cs="Times New Roman"/>
                <w:sz w:val="28"/>
                <w:szCs w:val="28"/>
              </w:rPr>
              <w:t>кт к пр</w:t>
            </w:r>
            <w:proofErr w:type="gramEnd"/>
            <w:r w:rsidRPr="002459DD">
              <w:rPr>
                <w:rFonts w:ascii="Times New Roman" w:hAnsi="Times New Roman" w:cs="Times New Roman"/>
                <w:sz w:val="28"/>
                <w:szCs w:val="28"/>
              </w:rPr>
              <w:t>имерной общеобразовательной программе дошкольного образования «От рождения до школы» в соответствии с ФГОС.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Приобрели наглядно-дидактические пособия: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− серии «Мир в картинках», «Рассказы по картинкам», «Расскажите детям о…», «Играем в сказку», «Грамматика в картинках», «Искусство детям»; 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>− картины для рассматривания, плакаты;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− комплексы для оформления родительских уголков;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− рабочие тетради для </w:t>
            </w:r>
            <w:proofErr w:type="gramStart"/>
            <w:r w:rsidRPr="002459D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и оснащение методического кабинета достаточно для реализации образовательных программ. </w:t>
            </w:r>
          </w:p>
          <w:p w:rsid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В методическом кабинете созданы условия для возможности организации совместной деятельности педагогов. </w:t>
            </w:r>
          </w:p>
          <w:p w:rsidR="00C95B36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Детского сада включает: − информационно-телекоммуникационное оборудование –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году пополнилось компьютером,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принтера,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5B36">
              <w:rPr>
                <w:rFonts w:ascii="Times New Roman" w:hAnsi="Times New Roman" w:cs="Times New Roman"/>
                <w:sz w:val="28"/>
                <w:szCs w:val="28"/>
              </w:rPr>
              <w:t xml:space="preserve"> DVD-плеерами;</w:t>
            </w:r>
          </w:p>
          <w:p w:rsidR="002459DD" w:rsidRPr="002459DD" w:rsidRDefault="002459DD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− программное обеспечение – позволяет работать с текстовыми редакторами, </w:t>
            </w:r>
            <w:r w:rsidR="00C95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фото-, видеоматериалами</w:t>
            </w:r>
            <w:proofErr w:type="gramStart"/>
            <w:r w:rsidR="00C95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9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459DD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      </w:r>
          </w:p>
          <w:p w:rsidR="00EB2CAE" w:rsidRPr="004B313F" w:rsidRDefault="00EB2CAE" w:rsidP="000E2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VII. Оценка материально-технической базы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      </w:r>
          </w:p>
          <w:p w:rsidR="00EB2CAE" w:rsidRPr="000E2AAE" w:rsidRDefault="004B313F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− групповые помещения – 4</w:t>
            </w:r>
            <w:r w:rsidR="00EB2CAE" w:rsidRPr="000E2A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7C55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− пищеблок – 1;</w:t>
            </w:r>
          </w:p>
          <w:p w:rsidR="00C95B36" w:rsidRPr="000E2AAE" w:rsidRDefault="00C95B36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медкабинет-1.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      </w:r>
          </w:p>
          <w:p w:rsidR="00EB2CAE" w:rsidRPr="000E2AAE" w:rsidRDefault="00EB2CAE" w:rsidP="000E2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В 2</w:t>
            </w:r>
            <w:r w:rsidR="00086A9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95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67C55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году д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етский сад провел</w:t>
            </w:r>
            <w:r w:rsidR="00067C55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6" w:anchor="/document/16/2658/" w:history="1">
              <w:r w:rsidRPr="000E2A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текущий ремонт</w:t>
              </w:r>
            </w:hyperlink>
            <w:r w:rsidR="00067C55" w:rsidRPr="000E2AAE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помещений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. Построили новые малые игровое оборудование на участке.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      </w:r>
          </w:p>
          <w:p w:rsidR="00C674B3" w:rsidRPr="00165B23" w:rsidRDefault="00C674B3" w:rsidP="000E2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2CAE" w:rsidRPr="000E2AAE" w:rsidRDefault="00EB2CAE" w:rsidP="00EF4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E2A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Результаты анализа показателей деятельности организации</w:t>
            </w:r>
          </w:p>
          <w:p w:rsidR="00EB2CAE" w:rsidRPr="000E2AAE" w:rsidRDefault="00EB2CAE" w:rsidP="000E2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Данные прив</w:t>
            </w:r>
            <w:r w:rsidR="00086A94">
              <w:rPr>
                <w:rFonts w:ascii="Times New Roman" w:hAnsi="Times New Roman" w:cs="Times New Roman"/>
                <w:sz w:val="28"/>
                <w:szCs w:val="28"/>
              </w:rPr>
              <w:t>едены по состоянию на 29.12.201</w:t>
            </w:r>
            <w:r w:rsidR="00C95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E2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W w:w="9207" w:type="dxa"/>
              <w:tblInd w:w="13" w:type="dxa"/>
              <w:tblLook w:val="04A0"/>
            </w:tblPr>
            <w:tblGrid>
              <w:gridCol w:w="6226"/>
              <w:gridCol w:w="1518"/>
              <w:gridCol w:w="1463"/>
            </w:tblGrid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 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Общее количество воспитанников, которые обучаются </w:t>
                  </w:r>
                  <w:proofErr w:type="gramStart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программе дошкольного образования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том числе </w:t>
                  </w:r>
                  <w:proofErr w:type="gramStart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обучающиеся</w:t>
                  </w:r>
                  <w:proofErr w:type="gramEnd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086A94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C95B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 </w:t>
                  </w:r>
                  <w:proofErr w:type="gramStart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режиме полного дня</w:t>
                  </w:r>
                  <w:proofErr w:type="gramEnd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(8–12 часов)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294C4F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режиме кратковременного пребывания (3–5 часов)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C95B36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семейной дошкольной группе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форме семейного образования с </w:t>
                  </w:r>
                  <w:proofErr w:type="gramStart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психолого-педагогическим</w:t>
                  </w:r>
                  <w:proofErr w:type="gramEnd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сопровождением, которое организует детский сад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 воспитанников в возрасте до трех лет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C95B36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 воспитанников в возрасте от трех до восьми лет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C95B36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(удельный вес) детей от общей численности 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воспитанников, которые получают услуги присмотра и ухода, в том 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</w:t>
                  </w:r>
                  <w:proofErr w:type="gramEnd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группах: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8–12-часового пребывания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294C4F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C95B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12–14-часового пребывания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круглосуточного пребывания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Численность (удельный вес) воспитанников с ОВЗ </w:t>
                  </w:r>
                  <w:proofErr w:type="gramStart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общей 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численности воспитанников, которые получают услуги: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коррекции недостатков физического, психического развития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обучению по образовательной программе </w:t>
                  </w:r>
                  <w:proofErr w:type="gramStart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дошкольного</w:t>
                  </w:r>
                  <w:proofErr w:type="gramEnd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присмотру и уходу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показатель пропущенных по болезни дней на одного воспитанника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9E7608" w:rsidRDefault="005C22FA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760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Общая численность </w:t>
                  </w:r>
                  <w:proofErr w:type="spellStart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том числе количество </w:t>
                  </w:r>
                  <w:proofErr w:type="spellStart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D828CD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C95B36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82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D82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высшим образованием педагогической направленности (профиля)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D82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(33%)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D828CD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1(50%)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средним профессиональным образованием педагогической направленности (профиля)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D828CD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1(50%)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(удельный вес численности) педагогических работников, которым по результатам аттестации присвоена квалификационная категория, в общей численности педагогических работников, в том 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</w:t>
                  </w:r>
                  <w:proofErr w:type="gramEnd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086A94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294C4F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(50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294C4F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(50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(удельный вес численности) педагогических работников в общей численности педагогических работников, педагогический стаж работы которых составляет: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C95B36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(100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283F6C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="00EB2CAE"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D828CD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0(</w:t>
                  </w:r>
                  <w:r w:rsidR="00294C4F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(удельный вес численности) педагогических работников в общей численности педагогических работников в возрасте: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C95B36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294C4F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294C4F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086A94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за последние 5 лет прошли повышение квалификации или профессиональную переподготовку, 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294C4F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(</w:t>
                  </w:r>
                  <w:r w:rsidR="00C95B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D54BD8">
              <w:trPr>
                <w:trHeight w:val="1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прошли повышение квалификации по применению в образовательном процессе ФГОС, 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 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6446F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(10</w:t>
                  </w:r>
                  <w:r w:rsidR="00FA69C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EB2CAE" w:rsidTr="00D54BD8">
              <w:trPr>
                <w:trHeight w:val="70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Соотношение «педагогический работник/воспитанник»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человек/чело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D828CD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EB2CAE"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EB2CAE" w:rsidTr="00D54BD8">
              <w:trPr>
                <w:trHeight w:val="22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 детском саду: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B2CAE" w:rsidTr="00D54BD8">
              <w:trPr>
                <w:trHeight w:val="244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музыкального руководителя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086A94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B2CAE" w:rsidTr="00D54BD8">
              <w:trPr>
                <w:trHeight w:val="22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инструктора по физической культуре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B2CAE" w:rsidTr="00D54BD8">
              <w:trPr>
                <w:trHeight w:val="22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учителя-логопеда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B2CAE" w:rsidTr="00D54BD8">
              <w:trPr>
                <w:trHeight w:val="244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логопеда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B2CAE" w:rsidTr="00D54BD8">
              <w:trPr>
                <w:trHeight w:val="22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учителя-дефектолога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B2CAE" w:rsidTr="00D54BD8">
              <w:trPr>
                <w:trHeight w:val="22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педагога-психолога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B2CAE" w:rsidTr="00D54BD8">
              <w:trPr>
                <w:trHeight w:val="229"/>
              </w:trPr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Инфраструктура</w:t>
                  </w:r>
                </w:p>
              </w:tc>
            </w:tr>
            <w:tr w:rsidR="00EB2CAE" w:rsidTr="00D54BD8">
              <w:trPr>
                <w:trHeight w:val="70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площадь помещений, в которых осуществляется </w:t>
                  </w:r>
                </w:p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образовательная деятельность, в расчете на одного воспитанника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FA69C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6446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47,7</w:t>
                  </w:r>
                </w:p>
              </w:tc>
            </w:tr>
            <w:tr w:rsidR="00EB2CAE" w:rsidTr="00D54BD8">
              <w:trPr>
                <w:trHeight w:val="70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Площадь помещений для дополнительных видов деятельности воспитанников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FA69C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B2CAE" w:rsidTr="00D54BD8">
              <w:trPr>
                <w:trHeight w:val="244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 детском саду: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B2CAE" w:rsidTr="00D54BD8">
              <w:trPr>
                <w:trHeight w:val="244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физкультурного зала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B2CAE" w:rsidTr="00D54BD8">
              <w:trPr>
                <w:trHeight w:val="22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музыкального зала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F45DB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B2CAE" w:rsidTr="00D54BD8">
              <w:trPr>
                <w:trHeight w:val="1176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прогулочных площадок, которые оснащены так, чтобы </w:t>
                  </w:r>
                  <w:proofErr w:type="gramStart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обеспечить потребность воспитанников в</w:t>
                  </w:r>
                  <w:proofErr w:type="gramEnd"/>
                  <w:r w:rsidRPr="003D6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физической активности и игровой деятельности на улице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B2CAE" w:rsidRPr="003D6D5D" w:rsidRDefault="00EB2CAE" w:rsidP="002B459B">
                  <w:pPr>
                    <w:framePr w:hSpace="180" w:wrap="around" w:vAnchor="text" w:hAnchor="margin" w:y="-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B2CAE" w:rsidRPr="003D6D5D" w:rsidRDefault="006B1136" w:rsidP="002B459B">
                  <w:pPr>
                    <w:framePr w:hSpace="180" w:wrap="around" w:vAnchor="text" w:hAnchor="margin" w:y="-7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881</w:t>
                  </w:r>
                </w:p>
              </w:tc>
            </w:tr>
            <w:tr w:rsidR="00EB2CAE" w:rsidTr="00D54BD8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Default="00EB2CAE" w:rsidP="002B459B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Default="00EB2CAE" w:rsidP="002B459B">
                  <w:pPr>
                    <w:framePr w:hSpace="180" w:wrap="around" w:vAnchor="text" w:hAnchor="margin" w:y="-77"/>
                    <w:spacing w:after="0"/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B2CAE" w:rsidRDefault="00EB2CAE" w:rsidP="002B459B">
                  <w:pPr>
                    <w:framePr w:hSpace="180" w:wrap="around" w:vAnchor="text" w:hAnchor="margin" w:y="-77"/>
                    <w:spacing w:after="0"/>
                  </w:pPr>
                </w:p>
              </w:tc>
            </w:tr>
          </w:tbl>
          <w:p w:rsidR="00EB2CAE" w:rsidRDefault="00EB2CAE" w:rsidP="003D6D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показателей указывает на то, что Детский сад имеет </w:t>
            </w:r>
            <w:r w:rsidR="00EB5477" w:rsidRPr="003D6D5D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3D6D5D">
              <w:rPr>
                <w:rFonts w:ascii="Times New Roman" w:hAnsi="Times New Roman" w:cs="Times New Roman"/>
                <w:sz w:val="28"/>
                <w:szCs w:val="28"/>
              </w:rPr>
              <w:t>достаточную</w:t>
            </w:r>
            <w:r w:rsidR="00EB5477"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инфраструктуру, которая соответствует требованиям </w:t>
            </w:r>
            <w:hyperlink r:id="rId17" w:anchor="/document/99/499023522/" w:history="1">
              <w:proofErr w:type="spellStart"/>
              <w:r w:rsidRPr="003D6D5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СанПиН</w:t>
              </w:r>
              <w:proofErr w:type="spellEnd"/>
              <w:r w:rsidRPr="003D6D5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2.4.1.3049-13</w:t>
              </w:r>
            </w:hyperlink>
            <w:r w:rsidR="00EB5477"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«Санитарно-эпидемиологические требования к устройству, содержанию и организации режима </w:t>
            </w:r>
            <w:r w:rsidR="00EB5477"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дошкольных образовательных организаций» и позволяет реализовывать образовательные программы в полном объеме в соответствии с ФГОС </w:t>
            </w:r>
            <w:proofErr w:type="gramStart"/>
            <w:r w:rsidR="00EB5477" w:rsidRPr="003D6D5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EB5477"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D6D5D">
              <w:rPr>
                <w:rFonts w:ascii="Times New Roman" w:hAnsi="Times New Roman" w:cs="Times New Roman"/>
                <w:sz w:val="28"/>
                <w:szCs w:val="28"/>
              </w:rPr>
              <w:t>Детский сад укомплектован достаточным количеством педагогических и иных работников, ко</w:t>
            </w:r>
            <w:r w:rsidR="008A7F60" w:rsidRPr="003D6D5D">
              <w:rPr>
                <w:rFonts w:ascii="Times New Roman" w:hAnsi="Times New Roman" w:cs="Times New Roman"/>
                <w:sz w:val="28"/>
                <w:szCs w:val="28"/>
              </w:rPr>
              <w:t>торые имеют высокий опыт</w:t>
            </w:r>
            <w:r w:rsidRPr="003D6D5D">
              <w:rPr>
                <w:rFonts w:ascii="Times New Roman" w:hAnsi="Times New Roman" w:cs="Times New Roman"/>
                <w:sz w:val="28"/>
                <w:szCs w:val="28"/>
              </w:rPr>
              <w:t xml:space="preserve"> и регулярно проходят повышение квалификации, что обеспечивает результативность образовательной деятельности.</w:t>
            </w:r>
          </w:p>
          <w:p w:rsidR="0080330C" w:rsidRPr="003D6D5D" w:rsidRDefault="0080330C" w:rsidP="003D6D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 в детском саду:</w:t>
            </w:r>
          </w:p>
        </w:tc>
      </w:tr>
    </w:tbl>
    <w:p w:rsidR="00A13B20" w:rsidRPr="00A13B20" w:rsidRDefault="007D6C91" w:rsidP="00A13B20">
      <w:pPr>
        <w:pStyle w:val="ac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A13B20">
        <w:rPr>
          <w:rFonts w:ascii="Times New Roman" w:hAnsi="Times New Roman" w:cs="Times New Roman"/>
          <w:sz w:val="28"/>
          <w:szCs w:val="28"/>
        </w:rPr>
        <w:lastRenderedPageBreak/>
        <w:t>Новое игровое оборудование для  участков;</w:t>
      </w:r>
    </w:p>
    <w:p w:rsidR="007D6C91" w:rsidRPr="00A13B20" w:rsidRDefault="007D6C91" w:rsidP="00A13B20">
      <w:pPr>
        <w:pStyle w:val="ac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13B20">
        <w:rPr>
          <w:rFonts w:ascii="Times New Roman" w:hAnsi="Times New Roman" w:cs="Times New Roman"/>
          <w:sz w:val="28"/>
          <w:szCs w:val="28"/>
        </w:rPr>
        <w:t>Капитальный ремонт здани</w:t>
      </w:r>
      <w:proofErr w:type="gramStart"/>
      <w:r w:rsidRPr="00A13B20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13B20">
        <w:rPr>
          <w:rFonts w:ascii="Times New Roman" w:hAnsi="Times New Roman" w:cs="Times New Roman"/>
          <w:sz w:val="28"/>
          <w:szCs w:val="28"/>
        </w:rPr>
        <w:t xml:space="preserve"> необходимо заменить крышу)</w:t>
      </w:r>
      <w:r w:rsidR="00A13B20" w:rsidRPr="00A13B20">
        <w:rPr>
          <w:rFonts w:ascii="Times New Roman" w:hAnsi="Times New Roman" w:cs="Times New Roman"/>
          <w:sz w:val="28"/>
          <w:szCs w:val="28"/>
        </w:rPr>
        <w:t>;</w:t>
      </w:r>
    </w:p>
    <w:p w:rsidR="007D6C91" w:rsidRPr="00086A94" w:rsidRDefault="007D6C91" w:rsidP="00A13B20">
      <w:pPr>
        <w:pStyle w:val="ac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13B20">
        <w:rPr>
          <w:rFonts w:ascii="Times New Roman" w:hAnsi="Times New Roman" w:cs="Times New Roman"/>
          <w:sz w:val="28"/>
          <w:szCs w:val="28"/>
        </w:rPr>
        <w:t>Новое  игровое оборудование и мебель для групп</w:t>
      </w:r>
      <w:r w:rsidR="00A13B20" w:rsidRPr="00A13B20">
        <w:rPr>
          <w:rFonts w:ascii="Times New Roman" w:hAnsi="Times New Roman" w:cs="Times New Roman"/>
          <w:sz w:val="28"/>
          <w:szCs w:val="28"/>
        </w:rPr>
        <w:t>.</w:t>
      </w:r>
    </w:p>
    <w:p w:rsidR="00086A94" w:rsidRPr="00A13B20" w:rsidRDefault="00FE13AD" w:rsidP="00A13B20">
      <w:pPr>
        <w:pStyle w:val="ac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отопительной</w:t>
      </w:r>
      <w:r w:rsidR="00E26770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A13B20" w:rsidRPr="00D828CD" w:rsidRDefault="00D828CD" w:rsidP="000E4562">
      <w:pPr>
        <w:rPr>
          <w:rFonts w:ascii="Times New Roman" w:hAnsi="Times New Roman" w:cs="Times New Roman"/>
          <w:sz w:val="28"/>
        </w:rPr>
      </w:pPr>
      <w:r w:rsidRPr="00D828CD">
        <w:rPr>
          <w:rFonts w:ascii="Times New Roman" w:hAnsi="Times New Roman" w:cs="Times New Roman"/>
          <w:sz w:val="28"/>
        </w:rPr>
        <w:t>Заведующий _______________/</w:t>
      </w:r>
      <w:proofErr w:type="spellStart"/>
      <w:r w:rsidRPr="00D828CD">
        <w:rPr>
          <w:rFonts w:ascii="Times New Roman" w:hAnsi="Times New Roman" w:cs="Times New Roman"/>
          <w:sz w:val="28"/>
        </w:rPr>
        <w:t>Куулар</w:t>
      </w:r>
      <w:proofErr w:type="spellEnd"/>
      <w:r w:rsidRPr="00D828CD">
        <w:rPr>
          <w:rFonts w:ascii="Times New Roman" w:hAnsi="Times New Roman" w:cs="Times New Roman"/>
          <w:sz w:val="28"/>
        </w:rPr>
        <w:t xml:space="preserve"> С.В./</w:t>
      </w:r>
    </w:p>
    <w:p w:rsidR="00A13B20" w:rsidRPr="00D828CD" w:rsidRDefault="00A13B20" w:rsidP="000E4562">
      <w:pPr>
        <w:rPr>
          <w:rFonts w:ascii="Times New Roman" w:hAnsi="Times New Roman" w:cs="Times New Roman"/>
          <w:sz w:val="28"/>
        </w:rPr>
      </w:pPr>
    </w:p>
    <w:p w:rsidR="00A13B20" w:rsidRDefault="00A13B20" w:rsidP="000E4562"/>
    <w:p w:rsidR="00A13B20" w:rsidRDefault="00A13B20" w:rsidP="000E4562"/>
    <w:p w:rsidR="00D54BD8" w:rsidRDefault="00D54BD8" w:rsidP="000E4562"/>
    <w:p w:rsidR="00D54BD8" w:rsidRDefault="00D54BD8" w:rsidP="000E4562"/>
    <w:p w:rsidR="00D54BD8" w:rsidRDefault="00D54BD8" w:rsidP="000E4562"/>
    <w:p w:rsidR="00D54BD8" w:rsidRDefault="00D54BD8" w:rsidP="000E4562"/>
    <w:p w:rsidR="00165B23" w:rsidRDefault="00165B23" w:rsidP="000E4562"/>
    <w:p w:rsidR="00E26770" w:rsidRDefault="00E26770" w:rsidP="003D6D5D">
      <w:pPr>
        <w:spacing w:after="0"/>
        <w:jc w:val="center"/>
        <w:rPr>
          <w:rFonts w:ascii="Times New Roman" w:hAnsi="Times New Roman" w:cs="Times New Roman"/>
        </w:rPr>
      </w:pPr>
    </w:p>
    <w:p w:rsidR="00767C83" w:rsidRDefault="00767C83" w:rsidP="003D6D5D">
      <w:pPr>
        <w:spacing w:after="0"/>
        <w:jc w:val="center"/>
        <w:rPr>
          <w:rFonts w:ascii="Times New Roman" w:hAnsi="Times New Roman" w:cs="Times New Roman"/>
        </w:rPr>
      </w:pPr>
    </w:p>
    <w:p w:rsidR="001534E8" w:rsidRPr="003D6D5D" w:rsidRDefault="001534E8" w:rsidP="003D6D5D">
      <w:pPr>
        <w:spacing w:after="0"/>
        <w:jc w:val="center"/>
        <w:rPr>
          <w:rFonts w:ascii="Times New Roman" w:hAnsi="Times New Roman" w:cs="Times New Roman"/>
        </w:rPr>
      </w:pPr>
      <w:r w:rsidRPr="003D6D5D">
        <w:rPr>
          <w:rFonts w:ascii="Times New Roman" w:hAnsi="Times New Roman" w:cs="Times New Roman"/>
        </w:rPr>
        <w:lastRenderedPageBreak/>
        <w:t>Муниципальное бюджетное дошкольное образовательное учреждение</w:t>
      </w:r>
    </w:p>
    <w:p w:rsidR="000E4562" w:rsidRPr="003D6D5D" w:rsidRDefault="001534E8" w:rsidP="003D6D5D">
      <w:pPr>
        <w:spacing w:after="0"/>
        <w:jc w:val="center"/>
        <w:rPr>
          <w:rFonts w:ascii="Times New Roman" w:hAnsi="Times New Roman" w:cs="Times New Roman"/>
        </w:rPr>
      </w:pPr>
      <w:r w:rsidRPr="003D6D5D">
        <w:rPr>
          <w:rFonts w:ascii="Times New Roman" w:hAnsi="Times New Roman" w:cs="Times New Roman"/>
        </w:rPr>
        <w:t xml:space="preserve">Детский сад «Таежный» с. </w:t>
      </w:r>
      <w:proofErr w:type="spellStart"/>
      <w:r w:rsidRPr="003D6D5D">
        <w:rPr>
          <w:rFonts w:ascii="Times New Roman" w:hAnsi="Times New Roman" w:cs="Times New Roman"/>
        </w:rPr>
        <w:t>Элдиг-Хем</w:t>
      </w:r>
      <w:proofErr w:type="spellEnd"/>
    </w:p>
    <w:p w:rsidR="000E4562" w:rsidRPr="003D6D5D" w:rsidRDefault="000E4562" w:rsidP="003D6D5D">
      <w:pPr>
        <w:spacing w:after="0"/>
        <w:jc w:val="center"/>
        <w:rPr>
          <w:rFonts w:ascii="Times New Roman" w:hAnsi="Times New Roman" w:cs="Times New Roman"/>
        </w:rPr>
      </w:pP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Look w:val="04A0"/>
      </w:tblPr>
      <w:tblGrid>
        <w:gridCol w:w="1275"/>
        <w:gridCol w:w="602"/>
      </w:tblGrid>
      <w:tr w:rsidR="000E4562" w:rsidRPr="003D6D5D" w:rsidTr="000E4562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9E7608" w:rsidP="009E7608">
            <w:pPr>
              <w:rPr>
                <w:sz w:val="24"/>
              </w:rPr>
            </w:pPr>
            <w:r>
              <w:rPr>
                <w:sz w:val="24"/>
              </w:rPr>
              <w:t>07</w:t>
            </w:r>
            <w:r w:rsidR="00F13E97" w:rsidRPr="003D6D5D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="000E4562" w:rsidRPr="003D6D5D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9E7608">
            <w:pPr>
              <w:rPr>
                <w:sz w:val="24"/>
              </w:rPr>
            </w:pPr>
            <w:r w:rsidRPr="003D6D5D">
              <w:rPr>
                <w:sz w:val="24"/>
              </w:rPr>
              <w:t>№ </w:t>
            </w:r>
            <w:r w:rsidR="009E7608">
              <w:rPr>
                <w:sz w:val="24"/>
              </w:rPr>
              <w:t>3</w:t>
            </w:r>
          </w:p>
        </w:tc>
      </w:tr>
      <w:tr w:rsidR="000E4562" w:rsidRPr="001534E8" w:rsidTr="000E4562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Pr="001534E8" w:rsidRDefault="000E4562" w:rsidP="00153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Pr="001534E8" w:rsidRDefault="000E4562" w:rsidP="00153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проведении </w:t>
      </w:r>
      <w:proofErr w:type="spellStart"/>
      <w:r w:rsidRPr="00153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В соответствии с </w:t>
      </w:r>
      <w:hyperlink r:id="rId18" w:anchor="/document/99/902389617/XA00M3C2MC/" w:history="1">
        <w:r w:rsidRPr="001534E8">
          <w:rPr>
            <w:rStyle w:val="a3"/>
            <w:rFonts w:ascii="Times New Roman" w:eastAsia="Times New Roman" w:hAnsi="Times New Roman" w:cs="Times New Roman"/>
            <w:color w:val="147900"/>
            <w:sz w:val="24"/>
            <w:szCs w:val="24"/>
            <w:lang w:eastAsia="ru-RU"/>
          </w:rPr>
          <w:t>пунктом 3</w:t>
        </w:r>
      </w:hyperlink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2 статьи 29 Федерального закона от 29.12.2012 № 273-ФЗ «Об образовании в Российской Федерации», </w:t>
      </w:r>
      <w:hyperlink r:id="rId19" w:anchor="/document/99/499028374/" w:history="1">
        <w:r w:rsidRPr="001534E8">
          <w:rPr>
            <w:rStyle w:val="a3"/>
            <w:rFonts w:ascii="Times New Roman" w:eastAsia="Times New Roman" w:hAnsi="Times New Roman" w:cs="Times New Roman"/>
            <w:color w:val="147900"/>
            <w:sz w:val="24"/>
            <w:szCs w:val="24"/>
            <w:lang w:eastAsia="ru-RU"/>
          </w:rPr>
          <w:t xml:space="preserve">приказом </w:t>
        </w:r>
        <w:proofErr w:type="spellStart"/>
        <w:r w:rsidRPr="001534E8">
          <w:rPr>
            <w:rStyle w:val="a3"/>
            <w:rFonts w:ascii="Times New Roman" w:eastAsia="Times New Roman" w:hAnsi="Times New Roman" w:cs="Times New Roman"/>
            <w:color w:val="147900"/>
            <w:sz w:val="24"/>
            <w:szCs w:val="24"/>
            <w:lang w:eastAsia="ru-RU"/>
          </w:rPr>
          <w:t>Минобрнауки</w:t>
        </w:r>
        <w:proofErr w:type="spellEnd"/>
        <w:r w:rsidRPr="001534E8">
          <w:rPr>
            <w:rStyle w:val="a3"/>
            <w:rFonts w:ascii="Times New Roman" w:eastAsia="Times New Roman" w:hAnsi="Times New Roman" w:cs="Times New Roman"/>
            <w:color w:val="147900"/>
            <w:sz w:val="24"/>
            <w:szCs w:val="24"/>
            <w:lang w:eastAsia="ru-RU"/>
          </w:rPr>
          <w:t xml:space="preserve"> от 14.06.2013 № 462</w:t>
        </w:r>
      </w:hyperlink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</w:t>
      </w:r>
      <w:r w:rsid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утверждении Порядка проведения </w:t>
      </w:r>
      <w:proofErr w:type="spellStart"/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организацией» с целью обеспечения доступности и открытости информации о деятельности организации, а также подготовки отчета о результатах </w:t>
      </w:r>
      <w:proofErr w:type="spellStart"/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ПРИКАЗЫВАЮ: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1. Назначить рабочую группу для проведения </w:t>
      </w:r>
      <w:proofErr w:type="spellStart"/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составе согласно 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приложению № 1 к настоящему приказу.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2. Рабочей группе провести </w:t>
      </w:r>
      <w:proofErr w:type="spellStart"/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34E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eastAsia="ru-RU"/>
        </w:rPr>
        <w:t xml:space="preserve">МБДОУ Детского сада «Таежный» с. </w:t>
      </w:r>
      <w:proofErr w:type="spellStart"/>
      <w:r w:rsidR="001534E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eastAsia="ru-RU"/>
        </w:rPr>
        <w:t>Элдиг-Хем</w:t>
      </w:r>
      <w:proofErr w:type="spellEnd"/>
      <w:r w:rsidR="001534E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eastAsia="ru-RU"/>
        </w:rPr>
        <w:t xml:space="preserve"> </w:t>
      </w: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составить по</w:t>
      </w:r>
      <w:r w:rsid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итогам отчет о результатах </w:t>
      </w:r>
      <w:proofErr w:type="spellStart"/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плану-графику согласно приложению № 2 к</w:t>
      </w:r>
      <w:r w:rsid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настоящему приказу.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3. </w:t>
      </w:r>
      <w:proofErr w:type="spellStart"/>
      <w:r w:rsidR="00086A9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eastAsia="ru-RU"/>
        </w:rPr>
        <w:t>Сат</w:t>
      </w:r>
      <w:proofErr w:type="spellEnd"/>
      <w:r w:rsidR="00086A9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eastAsia="ru-RU"/>
        </w:rPr>
        <w:t xml:space="preserve"> А.В.</w:t>
      </w:r>
      <w:r w:rsidR="001534E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eastAsia="ru-RU"/>
        </w:rPr>
        <w:t xml:space="preserve">  </w:t>
      </w:r>
      <w:proofErr w:type="gramStart"/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отчет</w:t>
      </w:r>
      <w:proofErr w:type="gramEnd"/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 </w:t>
      </w:r>
      <w:r w:rsidR="001534E8" w:rsidRPr="009E760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eastAsia="ru-RU"/>
        </w:rPr>
        <w:t>МБДОУ Детского сада</w:t>
      </w:r>
      <w:r w:rsidR="001534E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eastAsia="ru-RU"/>
        </w:rPr>
        <w:t xml:space="preserve"> «Таежный» с. </w:t>
      </w:r>
      <w:proofErr w:type="spellStart"/>
      <w:r w:rsidR="001534E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eastAsia="ru-RU"/>
        </w:rPr>
        <w:t>Элдиг-Хем</w:t>
      </w:r>
      <w:proofErr w:type="spellEnd"/>
      <w:r w:rsidR="001534E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eastAsia="ru-RU"/>
        </w:rPr>
        <w:t xml:space="preserve"> </w:t>
      </w: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даты, указанной в плане-графике (приложение № 2 к настоящему приказу).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4. </w:t>
      </w:r>
      <w:proofErr w:type="gramStart"/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приказа оставляю за собой.</w:t>
      </w:r>
    </w:p>
    <w:p w:rsidR="000E4562" w:rsidRPr="001534E8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 </w:t>
      </w:r>
    </w:p>
    <w:tbl>
      <w:tblPr>
        <w:tblW w:w="0" w:type="auto"/>
        <w:tblInd w:w="15" w:type="dxa"/>
        <w:tblLook w:val="04A0"/>
      </w:tblPr>
      <w:tblGrid>
        <w:gridCol w:w="3297"/>
        <w:gridCol w:w="240"/>
        <w:gridCol w:w="1500"/>
        <w:gridCol w:w="240"/>
        <w:gridCol w:w="186"/>
      </w:tblGrid>
      <w:tr w:rsidR="000E4562" w:rsidRPr="001534E8" w:rsidTr="000E4562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Заведующий: ______________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С.В.Куулар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/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</w:tr>
      <w:tr w:rsidR="000E4562" w:rsidRPr="001534E8" w:rsidTr="00BE4256">
        <w:trPr>
          <w:trHeight w:val="2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Pr="001534E8" w:rsidRDefault="000E4562" w:rsidP="00153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Pr="001534E8" w:rsidRDefault="000E4562" w:rsidP="00153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Pr="001534E8" w:rsidRDefault="000E4562" w:rsidP="00153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Pr="001534E8" w:rsidRDefault="000E4562" w:rsidP="00153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Pr="001534E8" w:rsidRDefault="000E4562" w:rsidP="00153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562" w:rsidRDefault="000E4562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15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E4256" w:rsidRPr="001534E8" w:rsidRDefault="00BE4256" w:rsidP="0015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693" w:type="dxa"/>
        <w:tblInd w:w="15" w:type="dxa"/>
        <w:tblLook w:val="04A0"/>
      </w:tblPr>
      <w:tblGrid>
        <w:gridCol w:w="3485"/>
        <w:gridCol w:w="242"/>
        <w:gridCol w:w="1966"/>
      </w:tblGrid>
      <w:tr w:rsidR="000E4562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Воспитатель:________________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9E7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/ </w:t>
            </w:r>
            <w:r w:rsidR="009E760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А.А. </w:t>
            </w:r>
            <w:proofErr w:type="spellStart"/>
            <w:r w:rsidR="009E760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/</w:t>
            </w:r>
          </w:p>
        </w:tc>
      </w:tr>
      <w:tr w:rsidR="000E4562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9E7608" w:rsidP="009E7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07</w:t>
            </w:r>
            <w:r w:rsidR="004A45F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февраля</w:t>
            </w:r>
            <w:r w:rsidR="00E2677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20</w:t>
            </w:r>
            <w:r w:rsidR="000E4562"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г.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</w:tr>
      <w:tr w:rsidR="000E4562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Воспитатель:________________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FE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/</w:t>
            </w:r>
            <w:proofErr w:type="spellStart"/>
            <w:r w:rsidR="00FE25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А.В.Сат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/</w:t>
            </w:r>
          </w:p>
        </w:tc>
      </w:tr>
      <w:tr w:rsidR="000E4562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9E7608" w:rsidP="009E7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07</w:t>
            </w:r>
            <w:r w:rsidR="004A45F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февраля</w:t>
            </w:r>
            <w:r w:rsidR="00E2677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20</w:t>
            </w:r>
            <w:r w:rsidR="000E4562"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г.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</w:tr>
      <w:tr w:rsidR="000E4562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</w:tr>
      <w:tr w:rsidR="000E4562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</w:tr>
      <w:tr w:rsidR="000E4562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</w:tr>
      <w:tr w:rsidR="000E4562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BE4256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1534E8" w:rsidRDefault="000E4562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E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</w:tr>
      <w:tr w:rsidR="001534E8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4E8" w:rsidRDefault="001534E8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1534E8" w:rsidRDefault="001534E8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1534E8" w:rsidRDefault="001534E8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1534E8" w:rsidRDefault="001534E8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1534E8" w:rsidRDefault="001534E8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1534E8" w:rsidRDefault="001534E8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767C83" w:rsidRPr="001534E8" w:rsidRDefault="00767C83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4E8" w:rsidRPr="001534E8" w:rsidRDefault="001534E8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34E8" w:rsidRPr="001534E8" w:rsidRDefault="001534E8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767C83" w:rsidRPr="001534E8" w:rsidTr="0092302F">
        <w:trPr>
          <w:trHeight w:val="2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67C83" w:rsidRDefault="00767C83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67C83" w:rsidRPr="001534E8" w:rsidRDefault="00767C83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67C83" w:rsidRPr="001534E8" w:rsidRDefault="00767C83" w:rsidP="001534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0E4562" w:rsidTr="0092302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Default="000E4562" w:rsidP="001534E8">
            <w:pPr>
              <w:spacing w:after="0"/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Default="000E4562">
            <w:pPr>
              <w:spacing w:after="0"/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Default="000E4562">
            <w:pPr>
              <w:spacing w:after="0"/>
            </w:pPr>
          </w:p>
        </w:tc>
      </w:tr>
    </w:tbl>
    <w:p w:rsidR="000E4562" w:rsidRPr="00BE4256" w:rsidRDefault="000E4562" w:rsidP="00923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0E4562" w:rsidRPr="003D6D5D" w:rsidRDefault="000E4562" w:rsidP="000E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BE4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приказу </w:t>
      </w:r>
      <w:r w:rsidRPr="003D6D5D">
        <w:t>от</w:t>
      </w:r>
      <w:r w:rsidR="009E7608">
        <w:t>07</w:t>
      </w:r>
      <w:r w:rsidR="00F13E97" w:rsidRPr="003D6D5D">
        <w:t>.0</w:t>
      </w:r>
      <w:r w:rsidR="009E7608">
        <w:t>2</w:t>
      </w:r>
      <w:r w:rsidR="00FE2531">
        <w:t>.20</w:t>
      </w:r>
      <w:r w:rsidR="009E7608">
        <w:t>20</w:t>
      </w:r>
      <w:r w:rsidR="00FE2531">
        <w:t>г.</w:t>
      </w:r>
      <w:r w:rsidRPr="003D6D5D">
        <w:t xml:space="preserve"> №</w:t>
      </w:r>
      <w:r w:rsidR="009E7608">
        <w:t>3</w:t>
      </w:r>
    </w:p>
    <w:p w:rsidR="000E4562" w:rsidRPr="00BE4256" w:rsidRDefault="000E4562" w:rsidP="000E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4562" w:rsidRPr="00BE4256" w:rsidRDefault="000E4562" w:rsidP="000E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Состав рабочей группы для проведения </w:t>
      </w:r>
      <w:proofErr w:type="spellStart"/>
      <w:r w:rsidRPr="00BE4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tbl>
      <w:tblPr>
        <w:tblW w:w="9678" w:type="dxa"/>
        <w:tblInd w:w="15" w:type="dxa"/>
        <w:tblLayout w:type="fixed"/>
        <w:tblLook w:val="04A0"/>
      </w:tblPr>
      <w:tblGrid>
        <w:gridCol w:w="524"/>
        <w:gridCol w:w="1836"/>
        <w:gridCol w:w="1543"/>
        <w:gridCol w:w="5775"/>
      </w:tblGrid>
      <w:tr w:rsidR="000E4562" w:rsidRPr="00BE4256" w:rsidTr="00AC518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</w:p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 И. О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Обязанности</w:t>
            </w:r>
          </w:p>
        </w:tc>
      </w:tr>
      <w:tr w:rsidR="000E4562" w:rsidRPr="00BE4256" w:rsidTr="00AC518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 w:rsidP="003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С.В.Куулар</w:t>
            </w:r>
            <w:proofErr w:type="spellEnd"/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4256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распределяет обязанности между членами рабочей группы;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 xml:space="preserve">− координирует процесс </w:t>
            </w:r>
            <w:proofErr w:type="spellStart"/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самообследования</w:t>
            </w:r>
            <w:proofErr w:type="spellEnd"/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утверждает отчет о результатах </w:t>
            </w:r>
            <w:proofErr w:type="spellStart"/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самообследования</w:t>
            </w:r>
            <w:proofErr w:type="spellEnd"/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докладывает о результатах </w:t>
            </w:r>
            <w:proofErr w:type="spellStart"/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самообследования</w:t>
            </w:r>
            <w:proofErr w:type="spellEnd"/>
            <w:r w:rsidRPr="003D6D5D">
              <w:rPr>
                <w:rFonts w:ascii="Times New Roman" w:hAnsi="Times New Roman" w:cs="Times New Roman"/>
                <w:sz w:val="24"/>
                <w:szCs w:val="28"/>
              </w:rPr>
              <w:t xml:space="preserve"> коллегиальным органам управлен</w:t>
            </w:r>
            <w:r w:rsidR="00BE4256" w:rsidRPr="003D6D5D">
              <w:rPr>
                <w:rFonts w:ascii="Times New Roman" w:hAnsi="Times New Roman" w:cs="Times New Roman"/>
                <w:sz w:val="24"/>
                <w:szCs w:val="28"/>
              </w:rPr>
              <w:t>ия образовательной организации</w:t>
            </w:r>
            <w:r w:rsidR="00A13B20" w:rsidRPr="003D6D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учредителю</w:t>
            </w:r>
          </w:p>
        </w:tc>
      </w:tr>
      <w:tr w:rsidR="000E4562" w:rsidRPr="00BE4256" w:rsidTr="00AC518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 w:rsidP="003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9E7608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А.А.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Сарыглар</w:t>
            </w:r>
            <w:proofErr w:type="spellEnd"/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 xml:space="preserve">− контролирует своевременное исполнение мероприятий по </w:t>
            </w:r>
            <w:proofErr w:type="spellStart"/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самообследованию</w:t>
            </w:r>
            <w:proofErr w:type="spellEnd"/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консультирует работников, которые собирают, исследуют и оформляют отдельные данные для отчета;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собирает и анализирует информацию о системе управления организацией, кадровом составе, учебно-методическом и библиотечно-информационном обеспечение организации;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обобщает полученные данные и формирует отчет</w:t>
            </w:r>
          </w:p>
        </w:tc>
      </w:tr>
      <w:tr w:rsidR="000E4562" w:rsidRPr="00BE4256" w:rsidTr="00AC518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A13B20" w:rsidP="003D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FE2531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А.В.Сат</w:t>
            </w:r>
            <w:proofErr w:type="spellEnd"/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собирает, систематизирует и оформляет данные об образовательном процессе в </w:t>
            </w:r>
            <w:r w:rsidR="00BE4256" w:rsidRPr="003D6D5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 xml:space="preserve">труктурном подразделении </w:t>
            </w:r>
            <w:r w:rsidR="00A13B20" w:rsidRPr="003D6D5D">
              <w:rPr>
                <w:rFonts w:ascii="Times New Roman" w:hAnsi="Times New Roman" w:cs="Times New Roman"/>
                <w:sz w:val="24"/>
                <w:szCs w:val="28"/>
              </w:rPr>
              <w:t xml:space="preserve">ДОУ, </w:t>
            </w: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в том числе качестве и условиях обучения, образовательных достижениях обучающихся, </w:t>
            </w:r>
            <w:proofErr w:type="spellStart"/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востребованности</w:t>
            </w:r>
            <w:proofErr w:type="spellEnd"/>
            <w:r w:rsidRPr="003D6D5D">
              <w:rPr>
                <w:rFonts w:ascii="Times New Roman" w:hAnsi="Times New Roman" w:cs="Times New Roman"/>
                <w:sz w:val="24"/>
                <w:szCs w:val="28"/>
              </w:rPr>
              <w:t xml:space="preserve"> выпускников;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6D5D">
              <w:rPr>
                <w:rFonts w:ascii="Times New Roman" w:hAnsi="Times New Roman" w:cs="Times New Roman"/>
                <w:sz w:val="24"/>
                <w:szCs w:val="28"/>
              </w:rPr>
              <w:t>− готовит информацию о материально-технической базе структурного подразделения </w:t>
            </w:r>
            <w:r w:rsidR="00A13B20" w:rsidRPr="003D6D5D">
              <w:rPr>
                <w:rFonts w:ascii="Times New Roman" w:hAnsi="Times New Roman" w:cs="Times New Roman"/>
                <w:sz w:val="24"/>
                <w:szCs w:val="28"/>
              </w:rPr>
              <w:t>ДОУ.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E4562" w:rsidTr="00AC518A">
        <w:tc>
          <w:tcPr>
            <w:tcW w:w="52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Default="000E4562" w:rsidP="003D6D5D">
            <w:pPr>
              <w:spacing w:after="0"/>
            </w:pPr>
          </w:p>
        </w:tc>
        <w:tc>
          <w:tcPr>
            <w:tcW w:w="183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Default="000E4562">
            <w:pPr>
              <w:spacing w:after="0"/>
            </w:pPr>
          </w:p>
        </w:tc>
        <w:tc>
          <w:tcPr>
            <w:tcW w:w="154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Default="000E4562">
            <w:pPr>
              <w:spacing w:after="0"/>
            </w:pPr>
          </w:p>
        </w:tc>
        <w:tc>
          <w:tcPr>
            <w:tcW w:w="57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E4562" w:rsidRDefault="000E4562">
            <w:pPr>
              <w:spacing w:after="0"/>
            </w:pPr>
          </w:p>
        </w:tc>
      </w:tr>
    </w:tbl>
    <w:p w:rsidR="00A13B20" w:rsidRDefault="000E4562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3D6D5D" w:rsidRDefault="003D6D5D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92302F" w:rsidRDefault="0092302F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92302F" w:rsidRDefault="0092302F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92302F" w:rsidRDefault="0092302F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4A45FE" w:rsidRDefault="004A45FE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4A45FE" w:rsidRDefault="004A45FE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4A45FE" w:rsidRDefault="004A45FE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92302F" w:rsidRDefault="0092302F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767C83" w:rsidRDefault="00767C83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767C83" w:rsidRDefault="00767C83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767C83" w:rsidRDefault="00767C83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767C83" w:rsidRDefault="00767C83" w:rsidP="003D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0E4562" w:rsidRDefault="000E4562" w:rsidP="000E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Приложение № 2</w:t>
      </w:r>
    </w:p>
    <w:p w:rsidR="000E4562" w:rsidRPr="00BE4256" w:rsidRDefault="000E4562" w:rsidP="000E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BE4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от</w:t>
      </w:r>
      <w:r w:rsidR="009E7608">
        <w:t>07</w:t>
      </w:r>
      <w:r w:rsidR="00F13E97" w:rsidRPr="003D6D5D">
        <w:t>.</w:t>
      </w:r>
      <w:r w:rsidR="009E7608">
        <w:t>02</w:t>
      </w:r>
      <w:r w:rsidR="00FE2531">
        <w:t>.20</w:t>
      </w:r>
      <w:r w:rsidR="009E7608">
        <w:t>20 №3</w:t>
      </w:r>
    </w:p>
    <w:p w:rsidR="000E4562" w:rsidRPr="00BE4256" w:rsidRDefault="000E4562" w:rsidP="000E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4562" w:rsidRDefault="000E4562" w:rsidP="00A13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ПЛАН-ГРАФИК</w:t>
      </w:r>
      <w:r w:rsidRPr="00BE4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подготов</w:t>
      </w:r>
      <w:r w:rsidR="00A13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и проведения </w:t>
      </w:r>
      <w:proofErr w:type="spellStart"/>
      <w:r w:rsidR="00A13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A13B20" w:rsidRPr="00BE4256" w:rsidRDefault="00A13B20" w:rsidP="00A13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5" w:type="dxa"/>
        <w:tblLook w:val="04A0"/>
      </w:tblPr>
      <w:tblGrid>
        <w:gridCol w:w="4198"/>
        <w:gridCol w:w="2553"/>
        <w:gridCol w:w="2460"/>
      </w:tblGrid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0E4562" w:rsidRPr="00BE4256" w:rsidTr="000E45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BE4256" w:rsidRDefault="000E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Планирование и подготовка работ по </w:t>
            </w:r>
            <w:proofErr w:type="spellStart"/>
            <w:r w:rsidRPr="00BE4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</w:p>
        </w:tc>
      </w:tr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установочного совещания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 членами комиссии по механизму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сбора и рабочим формам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информации </w:t>
            </w:r>
            <w:proofErr w:type="gramStart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отдельным направлениям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9E7608" w:rsidP="009E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4562" w:rsidRPr="00BE4256" w:rsidTr="000E45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 xml:space="preserve">II. Организация и проведение </w:t>
            </w:r>
            <w:proofErr w:type="spellStart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Сбор информации для проведения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анализа, в том числе подготовка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запросов, проведение анкетирования,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опросов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FE2531" w:rsidP="009E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–02.0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4562" w:rsidRPr="00BE4256" w:rsidTr="000E45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III. Обобщение полученных результатов и на их основе формирование отчета</w:t>
            </w:r>
          </w:p>
        </w:tc>
      </w:tr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gramStart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предварительных</w:t>
            </w:r>
            <w:proofErr w:type="gramEnd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 xml:space="preserve">итогов </w:t>
            </w:r>
            <w:proofErr w:type="spellStart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комплекса мер </w:t>
            </w:r>
            <w:proofErr w:type="gramStart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устранению </w:t>
            </w:r>
            <w:proofErr w:type="gramStart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выявленных</w:t>
            </w:r>
            <w:proofErr w:type="gramEnd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 xml:space="preserve"> в ходе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9E7608" w:rsidP="009E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Свод информации и подготовка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проекта отчета по итогам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FE2531" w:rsidP="00797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97F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отчета,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797FFC" w:rsidP="009E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Утверждение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797FFC" w:rsidP="009E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E76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отчета </w:t>
            </w:r>
            <w:proofErr w:type="gramStart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официальном </w:t>
            </w:r>
            <w:proofErr w:type="gramStart"/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9E7608" w:rsidP="009E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4562" w:rsidRPr="00BE4256" w:rsidTr="000E45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IV. Рассмотрение отчета органом управления организации, к компетенции которого </w:t>
            </w:r>
          </w:p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относится решение данного вопроса</w:t>
            </w:r>
          </w:p>
        </w:tc>
      </w:tr>
      <w:tr w:rsidR="000E4562" w:rsidRPr="00BE4256" w:rsidTr="000E45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0E4562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Направление отчета учредителю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A13B20" w:rsidP="003D6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D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4562" w:rsidRPr="003D6D5D" w:rsidRDefault="009E7608" w:rsidP="009E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  <w:r w:rsidR="000E4562" w:rsidRPr="003D6D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0E4562" w:rsidRDefault="000E4562" w:rsidP="003D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08080"/>
          <w:sz w:val="17"/>
          <w:szCs w:val="17"/>
          <w:lang w:eastAsia="ru-RU"/>
        </w:rPr>
      </w:pPr>
    </w:p>
    <w:p w:rsidR="000934D4" w:rsidRPr="00C06222" w:rsidRDefault="000934D4" w:rsidP="00C06222">
      <w:pPr>
        <w:rPr>
          <w:rFonts w:ascii="Times New Roman" w:hAnsi="Times New Roman" w:cs="Times New Roman"/>
          <w:sz w:val="280"/>
          <w:szCs w:val="72"/>
        </w:rPr>
      </w:pPr>
    </w:p>
    <w:p w:rsidR="00C06222" w:rsidRPr="00C06222" w:rsidRDefault="00C06222" w:rsidP="00C06222">
      <w:pPr>
        <w:spacing w:after="120" w:line="240" w:lineRule="auto"/>
        <w:jc w:val="center"/>
        <w:rPr>
          <w:rFonts w:ascii="Times New Roman" w:hAnsi="Times New Roman" w:cs="Times New Roman"/>
          <w:sz w:val="56"/>
        </w:rPr>
      </w:pPr>
      <w:r w:rsidRPr="00C06222">
        <w:rPr>
          <w:rFonts w:ascii="Times New Roman" w:hAnsi="Times New Roman" w:cs="Times New Roman"/>
          <w:sz w:val="56"/>
        </w:rPr>
        <w:t xml:space="preserve">Отчет о результатах </w:t>
      </w:r>
      <w:proofErr w:type="spellStart"/>
      <w:r w:rsidRPr="00C06222">
        <w:rPr>
          <w:rFonts w:ascii="Times New Roman" w:hAnsi="Times New Roman" w:cs="Times New Roman"/>
          <w:sz w:val="56"/>
        </w:rPr>
        <w:t>самообс</w:t>
      </w:r>
      <w:r>
        <w:rPr>
          <w:rFonts w:ascii="Times New Roman" w:hAnsi="Times New Roman" w:cs="Times New Roman"/>
          <w:sz w:val="56"/>
        </w:rPr>
        <w:t>л</w:t>
      </w:r>
      <w:r w:rsidRPr="00C06222">
        <w:rPr>
          <w:rFonts w:ascii="Times New Roman" w:hAnsi="Times New Roman" w:cs="Times New Roman"/>
          <w:sz w:val="56"/>
        </w:rPr>
        <w:t>едования</w:t>
      </w:r>
      <w:proofErr w:type="spellEnd"/>
      <w:r w:rsidRPr="00C06222">
        <w:rPr>
          <w:rFonts w:ascii="Times New Roman" w:hAnsi="Times New Roman" w:cs="Times New Roman"/>
          <w:sz w:val="56"/>
        </w:rPr>
        <w:t xml:space="preserve"> </w:t>
      </w:r>
    </w:p>
    <w:p w:rsidR="008371EA" w:rsidRPr="00C06222" w:rsidRDefault="00C06222" w:rsidP="00C06222">
      <w:pPr>
        <w:spacing w:after="120" w:line="240" w:lineRule="auto"/>
        <w:jc w:val="center"/>
        <w:rPr>
          <w:rFonts w:ascii="Times New Roman" w:hAnsi="Times New Roman" w:cs="Times New Roman"/>
          <w:sz w:val="56"/>
        </w:rPr>
      </w:pPr>
      <w:r w:rsidRPr="00C06222">
        <w:rPr>
          <w:rFonts w:ascii="Times New Roman" w:hAnsi="Times New Roman" w:cs="Times New Roman"/>
          <w:sz w:val="56"/>
        </w:rPr>
        <w:t xml:space="preserve">Муниципального бюджетного дошкольного образовательного учреждения Детского сада «Таежный» с. </w:t>
      </w:r>
      <w:proofErr w:type="spellStart"/>
      <w:r w:rsidRPr="00C06222">
        <w:rPr>
          <w:rFonts w:ascii="Times New Roman" w:hAnsi="Times New Roman" w:cs="Times New Roman"/>
          <w:sz w:val="56"/>
        </w:rPr>
        <w:t>Элдиг-Хем</w:t>
      </w:r>
      <w:proofErr w:type="spellEnd"/>
    </w:p>
    <w:sectPr w:rsidR="008371EA" w:rsidRPr="00C06222" w:rsidSect="00EB2CAE">
      <w:footerReference w:type="default" r:id="rId2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CB3" w:rsidRDefault="008C1CB3" w:rsidP="00C674B3">
      <w:pPr>
        <w:spacing w:after="0" w:line="240" w:lineRule="auto"/>
      </w:pPr>
      <w:r>
        <w:separator/>
      </w:r>
    </w:p>
  </w:endnote>
  <w:endnote w:type="continuationSeparator" w:id="1">
    <w:p w:rsidR="008C1CB3" w:rsidRDefault="008C1CB3" w:rsidP="00C6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83" w:rsidRPr="00C06222" w:rsidRDefault="00767C83" w:rsidP="00C06222">
    <w:pPr>
      <w:pStyle w:val="a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CB3" w:rsidRDefault="008C1CB3" w:rsidP="00C674B3">
      <w:pPr>
        <w:spacing w:after="0" w:line="240" w:lineRule="auto"/>
      </w:pPr>
      <w:r>
        <w:separator/>
      </w:r>
    </w:p>
  </w:footnote>
  <w:footnote w:type="continuationSeparator" w:id="1">
    <w:p w:rsidR="008C1CB3" w:rsidRDefault="008C1CB3" w:rsidP="00C67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31ED"/>
    <w:multiLevelType w:val="hybridMultilevel"/>
    <w:tmpl w:val="C8760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562"/>
    <w:rsid w:val="00017676"/>
    <w:rsid w:val="00067C55"/>
    <w:rsid w:val="00086A94"/>
    <w:rsid w:val="000934D4"/>
    <w:rsid w:val="00094C45"/>
    <w:rsid w:val="000A3D8C"/>
    <w:rsid w:val="000E2AAE"/>
    <w:rsid w:val="000E4562"/>
    <w:rsid w:val="001534E8"/>
    <w:rsid w:val="00165B23"/>
    <w:rsid w:val="0017468F"/>
    <w:rsid w:val="00185584"/>
    <w:rsid w:val="001C3799"/>
    <w:rsid w:val="002120E4"/>
    <w:rsid w:val="0022790C"/>
    <w:rsid w:val="002459DD"/>
    <w:rsid w:val="00260253"/>
    <w:rsid w:val="002740CE"/>
    <w:rsid w:val="00283F6C"/>
    <w:rsid w:val="00293A02"/>
    <w:rsid w:val="00294C4F"/>
    <w:rsid w:val="002A0C75"/>
    <w:rsid w:val="002B459B"/>
    <w:rsid w:val="002B6A4E"/>
    <w:rsid w:val="002C2975"/>
    <w:rsid w:val="003432C3"/>
    <w:rsid w:val="003455B8"/>
    <w:rsid w:val="00346DDA"/>
    <w:rsid w:val="00361D24"/>
    <w:rsid w:val="00396B6E"/>
    <w:rsid w:val="003A4970"/>
    <w:rsid w:val="003C5DE0"/>
    <w:rsid w:val="003D6D5D"/>
    <w:rsid w:val="004042D2"/>
    <w:rsid w:val="00424C7F"/>
    <w:rsid w:val="00480600"/>
    <w:rsid w:val="004A45FE"/>
    <w:rsid w:val="004B313F"/>
    <w:rsid w:val="004B5E5C"/>
    <w:rsid w:val="004B709E"/>
    <w:rsid w:val="00505240"/>
    <w:rsid w:val="0051101B"/>
    <w:rsid w:val="00520E10"/>
    <w:rsid w:val="005825F4"/>
    <w:rsid w:val="00593FE0"/>
    <w:rsid w:val="00596A2D"/>
    <w:rsid w:val="005C22FA"/>
    <w:rsid w:val="005E359C"/>
    <w:rsid w:val="00605D4C"/>
    <w:rsid w:val="00617DE8"/>
    <w:rsid w:val="006446FE"/>
    <w:rsid w:val="00645C58"/>
    <w:rsid w:val="0065302D"/>
    <w:rsid w:val="0066494D"/>
    <w:rsid w:val="0067290B"/>
    <w:rsid w:val="006775D2"/>
    <w:rsid w:val="006A78E1"/>
    <w:rsid w:val="006B0B19"/>
    <w:rsid w:val="006B1136"/>
    <w:rsid w:val="006B548A"/>
    <w:rsid w:val="006D1A4B"/>
    <w:rsid w:val="006E248E"/>
    <w:rsid w:val="006E3C24"/>
    <w:rsid w:val="007003F5"/>
    <w:rsid w:val="00720309"/>
    <w:rsid w:val="00721941"/>
    <w:rsid w:val="00732AEB"/>
    <w:rsid w:val="00767C83"/>
    <w:rsid w:val="00771CB2"/>
    <w:rsid w:val="007765D6"/>
    <w:rsid w:val="007949E6"/>
    <w:rsid w:val="00797FFC"/>
    <w:rsid w:val="007A3D51"/>
    <w:rsid w:val="007D6C91"/>
    <w:rsid w:val="0080330C"/>
    <w:rsid w:val="008224EC"/>
    <w:rsid w:val="008371EA"/>
    <w:rsid w:val="008625B7"/>
    <w:rsid w:val="0086291B"/>
    <w:rsid w:val="00865A26"/>
    <w:rsid w:val="00886650"/>
    <w:rsid w:val="008971FD"/>
    <w:rsid w:val="008A7F60"/>
    <w:rsid w:val="008B050D"/>
    <w:rsid w:val="008C1CB3"/>
    <w:rsid w:val="008E2A94"/>
    <w:rsid w:val="008F621C"/>
    <w:rsid w:val="00912C88"/>
    <w:rsid w:val="0092302F"/>
    <w:rsid w:val="009270EB"/>
    <w:rsid w:val="00944055"/>
    <w:rsid w:val="00961680"/>
    <w:rsid w:val="00972E9F"/>
    <w:rsid w:val="00983BAD"/>
    <w:rsid w:val="009A0DDE"/>
    <w:rsid w:val="009D082E"/>
    <w:rsid w:val="009E7608"/>
    <w:rsid w:val="00A13B20"/>
    <w:rsid w:val="00A34660"/>
    <w:rsid w:val="00A7051A"/>
    <w:rsid w:val="00A81F2C"/>
    <w:rsid w:val="00AB02F3"/>
    <w:rsid w:val="00AC518A"/>
    <w:rsid w:val="00AF3ACA"/>
    <w:rsid w:val="00B24D8D"/>
    <w:rsid w:val="00B442D2"/>
    <w:rsid w:val="00B6007A"/>
    <w:rsid w:val="00B7516C"/>
    <w:rsid w:val="00BA6974"/>
    <w:rsid w:val="00BE4256"/>
    <w:rsid w:val="00C0177C"/>
    <w:rsid w:val="00C052E7"/>
    <w:rsid w:val="00C06222"/>
    <w:rsid w:val="00C674B3"/>
    <w:rsid w:val="00C95B36"/>
    <w:rsid w:val="00C96EF2"/>
    <w:rsid w:val="00D21946"/>
    <w:rsid w:val="00D339CB"/>
    <w:rsid w:val="00D33BDD"/>
    <w:rsid w:val="00D40D96"/>
    <w:rsid w:val="00D512EE"/>
    <w:rsid w:val="00D54BD8"/>
    <w:rsid w:val="00D625D5"/>
    <w:rsid w:val="00D71A90"/>
    <w:rsid w:val="00D828CD"/>
    <w:rsid w:val="00E15A64"/>
    <w:rsid w:val="00E26770"/>
    <w:rsid w:val="00E73CE5"/>
    <w:rsid w:val="00EB2CAE"/>
    <w:rsid w:val="00EB5477"/>
    <w:rsid w:val="00ED6ED6"/>
    <w:rsid w:val="00EE04F8"/>
    <w:rsid w:val="00EE1B4C"/>
    <w:rsid w:val="00EE4B84"/>
    <w:rsid w:val="00EE4E27"/>
    <w:rsid w:val="00EF45DB"/>
    <w:rsid w:val="00F13E97"/>
    <w:rsid w:val="00F30C25"/>
    <w:rsid w:val="00F506EE"/>
    <w:rsid w:val="00F81933"/>
    <w:rsid w:val="00FA69CE"/>
    <w:rsid w:val="00FA7F24"/>
    <w:rsid w:val="00FB3B0E"/>
    <w:rsid w:val="00FC4CB2"/>
    <w:rsid w:val="00FE13AD"/>
    <w:rsid w:val="00FE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62"/>
  </w:style>
  <w:style w:type="paragraph" w:styleId="1">
    <w:name w:val="heading 1"/>
    <w:basedOn w:val="a"/>
    <w:next w:val="a"/>
    <w:link w:val="10"/>
    <w:uiPriority w:val="9"/>
    <w:qFormat/>
    <w:rsid w:val="000E4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E4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56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E45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E45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4562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E4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5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E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E4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4562"/>
  </w:style>
  <w:style w:type="paragraph" w:styleId="a8">
    <w:name w:val="footer"/>
    <w:basedOn w:val="a"/>
    <w:link w:val="a9"/>
    <w:uiPriority w:val="99"/>
    <w:semiHidden/>
    <w:unhideWhenUsed/>
    <w:rsid w:val="000E4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4562"/>
  </w:style>
  <w:style w:type="paragraph" w:styleId="aa">
    <w:name w:val="Balloon Text"/>
    <w:basedOn w:val="a"/>
    <w:link w:val="ab"/>
    <w:uiPriority w:val="99"/>
    <w:semiHidden/>
    <w:unhideWhenUsed/>
    <w:rsid w:val="000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562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0E4562"/>
  </w:style>
  <w:style w:type="character" w:customStyle="1" w:styleId="sfwc">
    <w:name w:val="sfwc"/>
    <w:basedOn w:val="a0"/>
    <w:rsid w:val="000E456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E456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E456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E456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E4562"/>
    <w:rPr>
      <w:rFonts w:ascii="Arial" w:hAnsi="Arial" w:cs="Arial"/>
      <w:vanish/>
      <w:sz w:val="16"/>
      <w:szCs w:val="16"/>
    </w:rPr>
  </w:style>
  <w:style w:type="character" w:customStyle="1" w:styleId="org">
    <w:name w:val="org"/>
    <w:basedOn w:val="a0"/>
    <w:rsid w:val="000E4562"/>
  </w:style>
  <w:style w:type="character" w:customStyle="1" w:styleId="organization-name">
    <w:name w:val="organization-name"/>
    <w:basedOn w:val="a0"/>
    <w:rsid w:val="000E4562"/>
  </w:style>
  <w:style w:type="character" w:customStyle="1" w:styleId="adr">
    <w:name w:val="adr"/>
    <w:basedOn w:val="a0"/>
    <w:rsid w:val="000E4562"/>
  </w:style>
  <w:style w:type="character" w:customStyle="1" w:styleId="street-address">
    <w:name w:val="street-address"/>
    <w:basedOn w:val="a0"/>
    <w:rsid w:val="000E4562"/>
  </w:style>
  <w:style w:type="character" w:customStyle="1" w:styleId="tel">
    <w:name w:val="tel"/>
    <w:basedOn w:val="a0"/>
    <w:rsid w:val="000E4562"/>
  </w:style>
  <w:style w:type="character" w:customStyle="1" w:styleId="workhours">
    <w:name w:val="workhours"/>
    <w:basedOn w:val="a0"/>
    <w:rsid w:val="000E4562"/>
  </w:style>
  <w:style w:type="character" w:customStyle="1" w:styleId="copyrighttext">
    <w:name w:val="copyright__text"/>
    <w:basedOn w:val="a0"/>
    <w:rsid w:val="000E4562"/>
  </w:style>
  <w:style w:type="paragraph" w:styleId="ac">
    <w:name w:val="List Paragraph"/>
    <w:basedOn w:val="a"/>
    <w:uiPriority w:val="34"/>
    <w:qFormat/>
    <w:rsid w:val="00A13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ip.1obraz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p.1obraz.ru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http://vip.1obraz.ru/" TargetMode="External"/><Relationship Id="rId19" Type="http://schemas.openxmlformats.org/officeDocument/2006/relationships/hyperlink" Target="http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rgbClr val="00B0F0"/>
              </a:solidFill>
            </c:spPr>
          </c:dPt>
          <c:cat>
            <c:strRef>
              <c:f>Лист1!$A$2:$A$5</c:f>
              <c:strCache>
                <c:ptCount val="4"/>
                <c:pt idx="0">
                  <c:v>от 1-3 лет</c:v>
                </c:pt>
                <c:pt idx="1">
                  <c:v>от 3-5 лет</c:v>
                </c:pt>
                <c:pt idx="2">
                  <c:v>от 5-10 лет</c:v>
                </c:pt>
                <c:pt idx="3">
                  <c:v>от 15 и более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firstSliceAng val="0"/>
      </c:pieChart>
    </c:plotArea>
    <c:legend>
      <c:legendPos val="r"/>
      <c:legendEntry>
        <c:idx val="1"/>
        <c:txPr>
          <a:bodyPr/>
          <a:lstStyle/>
          <a:p>
            <a:pPr>
              <a:defRPr>
                <a:solidFill>
                  <a:schemeClr val="tx1">
                    <a:lumMod val="95000"/>
                    <a:lumOff val="5000"/>
                  </a:schemeClr>
                </a:solidFill>
              </a:defRPr>
            </a:pPr>
            <a:endParaRPr lang="ru-RU"/>
          </a:p>
        </c:txPr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Категорийность педагогов</c:v>
                </c:pt>
              </c:strCache>
            </c:strRef>
          </c:tx>
          <c:spPr>
            <a:solidFill>
              <a:srgbClr val="FF0000"/>
            </a:solidFill>
          </c:spPr>
          <c:explosion val="25"/>
          <c:dPt>
            <c:idx val="0"/>
            <c:spPr>
              <a:solidFill>
                <a:srgbClr val="FFFF00"/>
              </a:solidFill>
            </c:spPr>
          </c:dPt>
          <c:cat>
            <c:strRef>
              <c:f>Лист1!$A$2:$A$3</c:f>
              <c:strCache>
                <c:ptCount val="2"/>
                <c:pt idx="0">
                  <c:v>1 категория</c:v>
                </c:pt>
                <c:pt idx="1">
                  <c:v>без категории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>
                <a:solidFill>
                  <a:srgbClr val="FF0000"/>
                </a:solidFill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solidFill>
                  <a:srgbClr val="FF0000"/>
                </a:solidFill>
              </a:defRPr>
            </a:pPr>
            <a:endParaRPr lang="ru-RU"/>
          </a:p>
        </c:txPr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5B3A0-034E-4823-87EE-B88919DE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16</Pages>
  <Words>3191</Words>
  <Characters>18193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pawnshop</cp:lastModifiedBy>
  <cp:revision>66</cp:revision>
  <cp:lastPrinted>2020-03-01T09:55:00Z</cp:lastPrinted>
  <dcterms:created xsi:type="dcterms:W3CDTF">2018-04-03T05:10:00Z</dcterms:created>
  <dcterms:modified xsi:type="dcterms:W3CDTF">2021-04-09T09:00:00Z</dcterms:modified>
</cp:coreProperties>
</file>